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/>
          <w:lang w:val="en-US"/>
        </w:rPr>
        <w:t>附件</w:t>
      </w:r>
      <w:r>
        <w:rPr>
          <w:rFonts w:hint="eastAsia"/>
          <w:lang w:val="en-US" w:eastAsia="zh-CN"/>
        </w:rPr>
        <w:t>:</w:t>
      </w:r>
      <w:bookmarkStart w:id="1" w:name="_GoBack"/>
      <w:bookmarkEnd w:id="1"/>
    </w:p>
    <w:p>
      <w:pPr>
        <w:pStyle w:val="3"/>
        <w:spacing w:line="560" w:lineRule="exact"/>
        <w:rPr>
          <w:lang w:val="en-US"/>
        </w:rPr>
      </w:pPr>
    </w:p>
    <w:p>
      <w:pPr>
        <w:pStyle w:val="3"/>
        <w:spacing w:line="56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桐庐县生活必需品保供工作专班方案</w:t>
      </w:r>
    </w:p>
    <w:p>
      <w:pPr>
        <w:pStyle w:val="3"/>
        <w:spacing w:line="560" w:lineRule="exact"/>
        <w:jc w:val="center"/>
        <w:rPr>
          <w:rFonts w:cs="Times New Roman"/>
        </w:rPr>
      </w:pPr>
    </w:p>
    <w:p>
      <w:pPr>
        <w:pStyle w:val="3"/>
        <w:numPr>
          <w:ilvl w:val="0"/>
          <w:numId w:val="1"/>
        </w:numPr>
        <w:spacing w:line="560" w:lineRule="exact"/>
        <w:ind w:firstLine="630" w:firstLineChars="197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保供</w:t>
      </w:r>
      <w:r>
        <w:rPr>
          <w:rFonts w:hint="eastAsia" w:ascii="黑体" w:hAnsi="黑体" w:eastAsia="黑体" w:cs="黑体"/>
          <w:lang w:val="en-US"/>
        </w:rPr>
        <w:t>专班</w:t>
      </w:r>
      <w:r>
        <w:rPr>
          <w:rFonts w:hint="eastAsia" w:ascii="黑体" w:hAnsi="黑体" w:eastAsia="黑体" w:cs="黑体"/>
        </w:rPr>
        <w:t>组成</w:t>
      </w:r>
    </w:p>
    <w:p>
      <w:pPr>
        <w:pStyle w:val="3"/>
        <w:spacing w:line="560" w:lineRule="exact"/>
        <w:ind w:left="433" w:leftChars="197" w:firstLine="320" w:firstLineChars="100"/>
        <w:rPr>
          <w:rFonts w:cs="Times New Roman"/>
        </w:rPr>
      </w:pPr>
      <w:r>
        <w:rPr>
          <w:rFonts w:hint="eastAsia"/>
        </w:rPr>
        <w:t>牵头人：王先勇副县长</w:t>
      </w:r>
    </w:p>
    <w:p>
      <w:pPr>
        <w:pStyle w:val="3"/>
        <w:spacing w:line="560" w:lineRule="exact"/>
        <w:ind w:firstLine="630" w:firstLineChars="197"/>
        <w:rPr>
          <w:rFonts w:cs="Times New Roman"/>
        </w:rPr>
      </w:pPr>
      <w:r>
        <w:rPr>
          <w:rFonts w:hint="eastAsia"/>
        </w:rPr>
        <w:t>组</w:t>
      </w:r>
      <w:r>
        <w:rPr>
          <w:rFonts w:cs="Times New Roman"/>
        </w:rPr>
        <w:tab/>
      </w:r>
      <w:r>
        <w:rPr>
          <w:lang w:val="en-US"/>
        </w:rPr>
        <w:t xml:space="preserve"> </w:t>
      </w:r>
      <w:r>
        <w:rPr>
          <w:rFonts w:hint="eastAsia"/>
        </w:rPr>
        <w:t>长：县商务局局长</w:t>
      </w:r>
      <w:r>
        <w:t xml:space="preserve">                  </w:t>
      </w:r>
      <w:r>
        <w:rPr>
          <w:rFonts w:hint="eastAsia"/>
        </w:rPr>
        <w:t>钟关贤</w:t>
      </w:r>
    </w:p>
    <w:p>
      <w:pPr>
        <w:pStyle w:val="3"/>
        <w:spacing w:line="480" w:lineRule="exact"/>
        <w:ind w:firstLine="1920" w:firstLineChars="600"/>
        <w:rPr>
          <w:rFonts w:cs="Times New Roman"/>
        </w:rPr>
      </w:pPr>
      <w:r>
        <w:rPr>
          <w:rFonts w:hint="eastAsia"/>
        </w:rPr>
        <w:t>县发革局局长</w:t>
      </w:r>
      <w:r>
        <w:t xml:space="preserve">                </w:t>
      </w:r>
      <w:r>
        <w:rPr>
          <w:rFonts w:hint="eastAsia"/>
        </w:rPr>
        <w:t xml:space="preserve">  倪天震</w:t>
      </w:r>
    </w:p>
    <w:p>
      <w:pPr>
        <w:pStyle w:val="3"/>
        <w:spacing w:line="480" w:lineRule="exact"/>
        <w:ind w:firstLine="640" w:firstLineChars="200"/>
        <w:rPr>
          <w:rFonts w:cs="Times New Roman"/>
          <w:lang w:val="en-US"/>
        </w:rPr>
      </w:pPr>
      <w:r>
        <w:rPr>
          <w:rFonts w:hint="eastAsia"/>
        </w:rPr>
        <w:t>成</w:t>
      </w:r>
      <w:r>
        <w:t xml:space="preserve">  </w:t>
      </w:r>
      <w:r>
        <w:rPr>
          <w:rFonts w:hint="eastAsia"/>
        </w:rPr>
        <w:t>员：县公安局交警大队副大队长</w:t>
      </w:r>
      <w:r>
        <w:rPr>
          <w:lang w:val="en-US"/>
        </w:rPr>
        <w:t xml:space="preserve">      </w:t>
      </w:r>
      <w:r>
        <w:rPr>
          <w:rFonts w:hint="eastAsia"/>
          <w:lang w:val="en-US"/>
        </w:rPr>
        <w:t>孙咏烈</w:t>
      </w:r>
    </w:p>
    <w:p>
      <w:pPr>
        <w:pStyle w:val="3"/>
        <w:spacing w:line="480" w:lineRule="exact"/>
        <w:ind w:firstLine="1920" w:firstLineChars="600"/>
        <w:rPr>
          <w:rFonts w:cs="Times New Roman"/>
          <w:lang w:val="en-US"/>
        </w:rPr>
      </w:pPr>
      <w:r>
        <w:rPr>
          <w:rFonts w:hint="eastAsia"/>
          <w:lang w:val="en-US"/>
        </w:rPr>
        <w:t>县财政局副局长</w:t>
      </w:r>
      <w:r>
        <w:rPr>
          <w:lang w:val="en-US"/>
        </w:rPr>
        <w:t xml:space="preserve">                </w:t>
      </w:r>
      <w:r>
        <w:rPr>
          <w:rFonts w:hint="eastAsia"/>
          <w:lang w:val="en-US"/>
        </w:rPr>
        <w:t>俞</w:t>
      </w:r>
      <w:r>
        <w:rPr>
          <w:lang w:val="en-US"/>
        </w:rPr>
        <w:t xml:space="preserve">  </w:t>
      </w:r>
      <w:r>
        <w:rPr>
          <w:rFonts w:hint="eastAsia"/>
          <w:lang w:val="en-US"/>
        </w:rPr>
        <w:t>斌</w:t>
      </w:r>
    </w:p>
    <w:p>
      <w:pPr>
        <w:pStyle w:val="3"/>
        <w:spacing w:line="480" w:lineRule="exact"/>
        <w:ind w:firstLine="1920" w:firstLineChars="600"/>
        <w:rPr>
          <w:lang w:val="en-US"/>
        </w:rPr>
      </w:pPr>
      <w:r>
        <w:rPr>
          <w:rFonts w:hint="eastAsia"/>
        </w:rPr>
        <w:t>县交通运输局党委委员</w:t>
      </w:r>
      <w:r>
        <w:rPr>
          <w:lang w:val="en-US"/>
        </w:rPr>
        <w:t xml:space="preserve">          </w:t>
      </w:r>
      <w:r>
        <w:rPr>
          <w:rFonts w:hint="eastAsia"/>
          <w:lang w:val="en-US"/>
        </w:rPr>
        <w:t>吴田金</w:t>
      </w:r>
    </w:p>
    <w:p>
      <w:pPr>
        <w:pStyle w:val="3"/>
        <w:spacing w:line="480" w:lineRule="exact"/>
        <w:ind w:firstLine="1920" w:firstLineChars="600"/>
        <w:rPr>
          <w:rFonts w:cs="Times New Roman"/>
          <w:lang w:val="en-US"/>
        </w:rPr>
      </w:pPr>
      <w:r>
        <w:rPr>
          <w:rFonts w:hint="eastAsia"/>
        </w:rPr>
        <w:t>县农业农村局副局长</w:t>
      </w:r>
      <w:r>
        <w:rPr>
          <w:lang w:val="en-US"/>
        </w:rPr>
        <w:t xml:space="preserve">            </w:t>
      </w:r>
      <w:r>
        <w:rPr>
          <w:rFonts w:hint="eastAsia"/>
          <w:lang w:val="en-US"/>
        </w:rPr>
        <w:t>梅迎春</w:t>
      </w:r>
    </w:p>
    <w:p>
      <w:pPr>
        <w:pStyle w:val="3"/>
        <w:spacing w:line="480" w:lineRule="exact"/>
        <w:ind w:firstLine="1920" w:firstLineChars="600"/>
        <w:rPr>
          <w:rFonts w:cs="Times New Roman"/>
          <w:lang w:val="en-US"/>
        </w:rPr>
      </w:pPr>
      <w:r>
        <w:rPr>
          <w:rFonts w:hint="eastAsia"/>
        </w:rPr>
        <w:t>县卫健局副局长</w:t>
      </w:r>
      <w:r>
        <w:rPr>
          <w:lang w:val="en-US"/>
        </w:rPr>
        <w:t xml:space="preserve">                </w:t>
      </w:r>
      <w:r>
        <w:rPr>
          <w:rFonts w:hint="eastAsia"/>
          <w:lang w:val="en-US"/>
        </w:rPr>
        <w:t>唐</w:t>
      </w:r>
      <w:r>
        <w:rPr>
          <w:lang w:val="en-US"/>
        </w:rPr>
        <w:t xml:space="preserve">  </w:t>
      </w:r>
      <w:r>
        <w:rPr>
          <w:rFonts w:hint="eastAsia"/>
          <w:lang w:val="en-US"/>
        </w:rPr>
        <w:t>赟</w:t>
      </w:r>
    </w:p>
    <w:p>
      <w:pPr>
        <w:pStyle w:val="3"/>
        <w:spacing w:line="480" w:lineRule="exact"/>
        <w:ind w:firstLine="1920" w:firstLineChars="600"/>
        <w:rPr>
          <w:lang w:val="en-US"/>
        </w:rPr>
      </w:pPr>
      <w:r>
        <w:rPr>
          <w:rFonts w:hint="eastAsia"/>
        </w:rPr>
        <w:t>县市场监管局副局长</w:t>
      </w:r>
      <w:r>
        <w:rPr>
          <w:lang w:val="en-US"/>
        </w:rPr>
        <w:t xml:space="preserve">            </w:t>
      </w:r>
      <w:r>
        <w:rPr>
          <w:rFonts w:hint="eastAsia"/>
          <w:lang w:val="en-US"/>
        </w:rPr>
        <w:t>江立勇</w:t>
      </w:r>
    </w:p>
    <w:p>
      <w:pPr>
        <w:pStyle w:val="3"/>
        <w:spacing w:line="560" w:lineRule="exact"/>
        <w:ind w:firstLine="630" w:firstLineChars="197"/>
        <w:rPr>
          <w:rFonts w:cs="Times New Roman"/>
          <w:lang w:val="en-US"/>
        </w:rPr>
      </w:pPr>
      <w:r>
        <w:rPr>
          <w:rFonts w:hint="eastAsia"/>
        </w:rPr>
        <w:t>专班办公室设在县商务局，县商务局分管生活必需品保供工作的负责人方志凯担任办公室主任，成员单位相关</w:t>
      </w:r>
      <w:r>
        <w:rPr>
          <w:rFonts w:hint="eastAsia"/>
          <w:lang w:val="en-US"/>
        </w:rPr>
        <w:t>科室负责人担任办公室成员。</w:t>
      </w:r>
    </w:p>
    <w:p>
      <w:pPr>
        <w:pStyle w:val="3"/>
        <w:spacing w:line="560" w:lineRule="exact"/>
        <w:ind w:firstLine="630" w:firstLineChars="197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val="en-US"/>
        </w:rPr>
        <w:t>保供专班</w:t>
      </w:r>
      <w:r>
        <w:rPr>
          <w:rFonts w:hint="eastAsia" w:ascii="黑体" w:hAnsi="黑体" w:eastAsia="黑体" w:cs="黑体"/>
        </w:rPr>
        <w:t>主要任务职责</w:t>
      </w:r>
    </w:p>
    <w:p>
      <w:pPr>
        <w:pStyle w:val="3"/>
        <w:spacing w:line="560" w:lineRule="exact"/>
        <w:ind w:firstLine="630" w:firstLineChars="197"/>
        <w:rPr>
          <w:rFonts w:cs="Times New Roman"/>
        </w:rPr>
      </w:pPr>
      <w:r>
        <w:rPr>
          <w:rFonts w:hint="eastAsia"/>
        </w:rPr>
        <w:t>主要任务是“两保障、一协调”，即</w:t>
      </w:r>
      <w:bookmarkStart w:id="0" w:name="_Hlk63591388"/>
      <w:r>
        <w:rPr>
          <w:rFonts w:hint="eastAsia"/>
        </w:rPr>
        <w:t>保障生活必需品市场稳定供应</w:t>
      </w:r>
      <w:bookmarkEnd w:id="0"/>
      <w:r>
        <w:rPr>
          <w:rFonts w:hint="eastAsia"/>
        </w:rPr>
        <w:t>、保障生活必需品市场价格基本稳定，协调粮、油、肉、蛋、菜、奶等重要生活必需品生产、流通、销售、运输企业相互协同，做到保供迅速、高效、有序。</w:t>
      </w:r>
    </w:p>
    <w:p>
      <w:pPr>
        <w:pStyle w:val="3"/>
        <w:spacing w:line="560" w:lineRule="exact"/>
        <w:ind w:firstLine="630" w:firstLineChars="197"/>
        <w:rPr>
          <w:rFonts w:cs="Times New Roman"/>
        </w:rPr>
      </w:pPr>
      <w:r>
        <w:rPr>
          <w:rFonts w:hint="eastAsia"/>
        </w:rPr>
        <w:t>主要职责是负责全县生活必需品保供的统筹协调、分析研判和政策指引；及时了解生活必需品需求动态和生产、流通、库存及来源保障情况，协调生活必需品供应环节存在问题，做好调拨调配；维持正常市场秩序，保持物价基本稳定；形成重大事项快速响应机制，根据形势发展和地方要求，适时启动</w:t>
      </w:r>
      <w:r>
        <w:rPr>
          <w:rFonts w:hint="eastAsia"/>
          <w:lang w:val="en-US"/>
        </w:rPr>
        <w:t>联保联供机制。</w:t>
      </w:r>
    </w:p>
    <w:p>
      <w:pPr>
        <w:pStyle w:val="3"/>
        <w:spacing w:line="560" w:lineRule="exact"/>
        <w:ind w:firstLine="630" w:firstLineChars="197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三、成员单位职责分工</w:t>
      </w:r>
    </w:p>
    <w:p>
      <w:pPr>
        <w:pStyle w:val="3"/>
        <w:spacing w:line="560" w:lineRule="exact"/>
        <w:ind w:firstLine="633" w:firstLineChars="197"/>
        <w:rPr>
          <w:rFonts w:cs="Times New Roman"/>
          <w:lang w:val="en-US"/>
        </w:rPr>
      </w:pPr>
      <w:r>
        <w:rPr>
          <w:rFonts w:hint="eastAsia"/>
          <w:b/>
          <w:bCs/>
        </w:rPr>
        <w:t>（一）县商务局。</w:t>
      </w:r>
      <w:r>
        <w:rPr>
          <w:rFonts w:hint="eastAsia"/>
        </w:rPr>
        <w:t>牵头做好保供专班的统筹工作；负责生活必需品市场供应监测；指导超市重点生活必需品的补货补柜；适时启动</w:t>
      </w:r>
      <w:r>
        <w:rPr>
          <w:rFonts w:hint="eastAsia"/>
          <w:lang w:val="en-US"/>
        </w:rPr>
        <w:t>联保联供机制。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（二）县发改局。</w:t>
      </w:r>
      <w:r>
        <w:rPr>
          <w:rFonts w:hint="eastAsia"/>
        </w:rPr>
        <w:t>负责重要生活必需品市场价格监测，提出动用储备物资平抑市场价格和实施价格干预措施的建议；负责牵头落实困难群众价格补贴联动机制。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（三）县公安局。</w:t>
      </w:r>
      <w:r>
        <w:rPr>
          <w:rFonts w:hint="eastAsia"/>
        </w:rPr>
        <w:t>牵头生活必需品交通通行保障，负责保障县内运输通畅；依法打击查处散布谣言、哄抢物资等违法行为，协同处置有关群体性事件。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（四）县财政局。</w:t>
      </w:r>
      <w:r>
        <w:rPr>
          <w:rFonts w:hint="eastAsia"/>
        </w:rPr>
        <w:t>负责做好政府物资储备等相关经费保障。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（五）县交通运输局。</w:t>
      </w:r>
      <w:r>
        <w:rPr>
          <w:rFonts w:hint="eastAsia"/>
        </w:rPr>
        <w:t>牵头生活必需品交通运输保障，负责县内外运输保障。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（六）县农业农村局。</w:t>
      </w:r>
      <w:r>
        <w:rPr>
          <w:rFonts w:hint="eastAsia"/>
        </w:rPr>
        <w:t>负责组织协调粮食、猪肉、蔬菜等生活必需品的生产，参与协调上述生活必需品的市场供应。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（七）县卫健局。</w:t>
      </w:r>
      <w:r>
        <w:rPr>
          <w:rFonts w:hint="eastAsia"/>
          <w:shd w:val="clear" w:color="auto" w:fill="FFFFFF"/>
        </w:rPr>
        <w:t>协助指导</w:t>
      </w:r>
      <w:r>
        <w:rPr>
          <w:rFonts w:hint="eastAsia"/>
        </w:rPr>
        <w:t>做好相关生活必需品保供企业</w:t>
      </w:r>
      <w:r>
        <w:rPr>
          <w:rFonts w:hint="eastAsia"/>
          <w:shd w:val="clear" w:color="auto" w:fill="FFFFFF"/>
        </w:rPr>
        <w:t>卫生防疫工作</w:t>
      </w:r>
      <w:r>
        <w:rPr>
          <w:rFonts w:hint="eastAsia"/>
        </w:rPr>
        <w:t>。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rFonts w:hint="eastAsia"/>
          <w:b/>
          <w:bCs/>
        </w:rPr>
        <w:t>（八）县市场监管局。</w:t>
      </w:r>
      <w:r>
        <w:rPr>
          <w:rFonts w:hint="eastAsia"/>
        </w:rPr>
        <w:t>负责商场、超市、农贸市场冷链食品物防工作，负责农贸市场农副产品食品安全情况的监测；严厉打击生活物资囤积居奇、哄抬物价、以次充好、以假充真等违法行为。</w:t>
      </w:r>
    </w:p>
    <w:p>
      <w:pPr>
        <w:pStyle w:val="3"/>
        <w:spacing w:line="560" w:lineRule="exact"/>
        <w:ind w:firstLine="630" w:firstLineChars="197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四、工作机制</w:t>
      </w:r>
    </w:p>
    <w:p>
      <w:pPr>
        <w:pStyle w:val="3"/>
        <w:spacing w:line="560" w:lineRule="exact"/>
        <w:ind w:firstLine="633" w:firstLineChars="197"/>
        <w:rPr>
          <w:rFonts w:cs="Times New Roman"/>
        </w:rPr>
      </w:pPr>
      <w:r>
        <w:rPr>
          <w:b/>
          <w:bCs/>
        </w:rPr>
        <w:t>(</w:t>
      </w:r>
      <w:r>
        <w:rPr>
          <w:rFonts w:hint="eastAsia"/>
          <w:b/>
          <w:bCs/>
        </w:rPr>
        <w:t>一</w:t>
      </w:r>
      <w:r>
        <w:rPr>
          <w:b/>
          <w:bCs/>
        </w:rPr>
        <w:t>)</w:t>
      </w:r>
      <w:r>
        <w:rPr>
          <w:rFonts w:hint="eastAsia"/>
          <w:b/>
          <w:bCs/>
        </w:rPr>
        <w:t>建立工作例会制度</w:t>
      </w:r>
    </w:p>
    <w:p>
      <w:pPr>
        <w:pStyle w:val="3"/>
        <w:spacing w:line="560" w:lineRule="exact"/>
        <w:ind w:firstLine="630" w:firstLineChars="197"/>
        <w:rPr>
          <w:rFonts w:cs="Times New Roman"/>
        </w:rPr>
      </w:pPr>
      <w:r>
        <w:rPr>
          <w:rFonts w:hint="eastAsia"/>
        </w:rPr>
        <w:t>根据工作需要，由牵头人或组长不定期召开专班工作例会，研究落实中央、省委省政府及市委市政府会议精神与决策部署，对全县生活必需品保供进行分析和研判，协调解决存在的困难和问题，研究出台政策，部署重点工作。</w:t>
      </w:r>
    </w:p>
    <w:p>
      <w:pPr>
        <w:pStyle w:val="3"/>
        <w:spacing w:line="560" w:lineRule="exact"/>
        <w:ind w:firstLine="633" w:firstLineChars="197"/>
        <w:rPr>
          <w:rFonts w:cs="Times New Roman"/>
          <w:b/>
          <w:bCs/>
        </w:rPr>
      </w:pPr>
      <w:r>
        <w:rPr>
          <w:b/>
          <w:bCs/>
        </w:rPr>
        <w:t>(</w:t>
      </w:r>
      <w:r>
        <w:rPr>
          <w:rFonts w:hint="eastAsia"/>
          <w:b/>
          <w:bCs/>
        </w:rPr>
        <w:t>二</w:t>
      </w:r>
      <w:r>
        <w:rPr>
          <w:b/>
          <w:bCs/>
        </w:rPr>
        <w:t>)</w:t>
      </w:r>
      <w:r>
        <w:rPr>
          <w:rFonts w:hint="eastAsia"/>
          <w:b/>
          <w:bCs/>
        </w:rPr>
        <w:t>建立信息报送与发布制度</w:t>
      </w:r>
    </w:p>
    <w:p>
      <w:pPr>
        <w:pStyle w:val="3"/>
        <w:spacing w:line="560" w:lineRule="exact"/>
        <w:ind w:firstLine="630" w:firstLineChars="197"/>
        <w:rPr>
          <w:rFonts w:cs="Times New Roman"/>
          <w:lang w:val="en-US"/>
        </w:rPr>
      </w:pPr>
      <w:r>
        <w:rPr>
          <w:rFonts w:hint="eastAsia"/>
        </w:rPr>
        <w:t>小组各成员单位每日下午</w:t>
      </w:r>
      <w:r>
        <w:rPr>
          <w:lang w:val="en-US"/>
        </w:rPr>
        <w:t>4</w:t>
      </w:r>
      <w:r>
        <w:t>:00</w:t>
      </w:r>
      <w:r>
        <w:rPr>
          <w:rFonts w:hint="eastAsia"/>
        </w:rPr>
        <w:t>前向专班办公室报送本部门采取的工作举措、进展情况、存在的问题以及相关建议。若疫情发生变化，可根据实际情况调整报告制度。</w:t>
      </w:r>
    </w:p>
    <w:p>
      <w:pPr>
        <w:pStyle w:val="3"/>
        <w:spacing w:line="560" w:lineRule="exact"/>
        <w:ind w:firstLine="633" w:firstLineChars="197"/>
        <w:rPr>
          <w:rFonts w:cs="Times New Roman"/>
          <w:b/>
          <w:bCs/>
        </w:rPr>
      </w:pPr>
      <w:r>
        <w:rPr>
          <w:b/>
          <w:bCs/>
        </w:rPr>
        <w:t>(</w:t>
      </w:r>
      <w:r>
        <w:rPr>
          <w:rFonts w:hint="eastAsia"/>
          <w:b/>
          <w:bCs/>
        </w:rPr>
        <w:t>三</w:t>
      </w:r>
      <w:r>
        <w:rPr>
          <w:b/>
          <w:bCs/>
        </w:rPr>
        <w:t>)</w:t>
      </w:r>
      <w:r>
        <w:rPr>
          <w:rFonts w:hint="eastAsia"/>
          <w:b/>
          <w:bCs/>
        </w:rPr>
        <w:t>建立问题解决制度</w:t>
      </w:r>
    </w:p>
    <w:p>
      <w:pPr>
        <w:pStyle w:val="3"/>
        <w:spacing w:line="560" w:lineRule="exact"/>
        <w:ind w:firstLine="630" w:firstLineChars="197"/>
        <w:rPr>
          <w:rFonts w:cs="Times New Roman"/>
        </w:rPr>
      </w:pPr>
      <w:r>
        <w:rPr>
          <w:rFonts w:hint="eastAsia"/>
        </w:rPr>
        <w:t>实行问题督办单、交办单制度，对专班确定的事项，建立台账，列明任务清单，限期督办完成，逐一解决销号，各成员单位按要求报送解决情况。</w:t>
      </w:r>
    </w:p>
    <w:p>
      <w:pPr>
        <w:pStyle w:val="3"/>
        <w:spacing w:line="560" w:lineRule="exact"/>
        <w:ind w:firstLine="633" w:firstLineChars="197"/>
        <w:rPr>
          <w:rFonts w:cs="Times New Roman"/>
          <w:b/>
          <w:bCs/>
        </w:rPr>
      </w:pPr>
      <w:r>
        <w:rPr>
          <w:rFonts w:hint="eastAsia"/>
          <w:b/>
          <w:bCs/>
        </w:rPr>
        <w:t>（四）建立督导评估制度</w:t>
      </w:r>
    </w:p>
    <w:p>
      <w:pPr>
        <w:pStyle w:val="3"/>
        <w:spacing w:line="56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建立工作专班与应急预案，适时组织预案演练，加强产销对接，保证生活必需品货多、价稳、储备足、调度便捷。强化督促检查，对相关部门好的做法及时总结推广，对存在的问题及时督促整改。</w:t>
      </w:r>
    </w:p>
    <w:p>
      <w:pPr>
        <w:pStyle w:val="3"/>
        <w:spacing w:line="560" w:lineRule="exact"/>
        <w:ind w:left="433" w:leftChars="197"/>
        <w:rPr>
          <w:rFonts w:cs="Times New Roman"/>
        </w:rPr>
      </w:pPr>
      <w:r>
        <w:rPr>
          <w:rFonts w:hint="eastAsia"/>
          <w:b/>
          <w:bCs/>
        </w:rPr>
        <w:t>（五）建立专班联络制度</w:t>
      </w:r>
    </w:p>
    <w:p>
      <w:pPr>
        <w:pStyle w:val="3"/>
        <w:spacing w:line="56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专班办公室建立钉钉工作群，专班成员手机</w:t>
      </w:r>
      <w:r>
        <w:rPr>
          <w:lang w:val="en-US"/>
        </w:rPr>
        <w:t>24</w:t>
      </w:r>
      <w:r>
        <w:rPr>
          <w:rFonts w:hint="eastAsia"/>
          <w:lang w:val="en-US"/>
        </w:rPr>
        <w:t>小时开机，保持</w:t>
      </w:r>
      <w:r>
        <w:t>24</w:t>
      </w:r>
      <w:r>
        <w:rPr>
          <w:rFonts w:hint="eastAsia"/>
        </w:rPr>
        <w:t>小时联络畅通。</w:t>
      </w:r>
    </w:p>
    <w:p>
      <w:pPr>
        <w:pStyle w:val="3"/>
        <w:spacing w:line="560" w:lineRule="exact"/>
        <w:ind w:left="0"/>
        <w:rPr>
          <w:rFonts w:cs="Times New Roman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21590</wp:posOffset>
            </wp:positionV>
            <wp:extent cx="3381375" cy="3914775"/>
            <wp:effectExtent l="0" t="0" r="952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480" w:lineRule="exact"/>
        <w:ind w:left="0"/>
        <w:rPr>
          <w:rFonts w:cs="Times New Roman"/>
          <w:lang w:val="en-US"/>
        </w:rPr>
      </w:pPr>
    </w:p>
    <w:p>
      <w:pPr>
        <w:pStyle w:val="3"/>
        <w:spacing w:line="560" w:lineRule="exact"/>
        <w:ind w:left="0" w:firstLine="643" w:firstLineChars="200"/>
        <w:rPr>
          <w:rFonts w:ascii="仿宋" w:hAnsi="仿宋" w:eastAsia="仿宋" w:cs="Times New Roman"/>
          <w:b/>
        </w:rPr>
      </w:pPr>
      <w:r>
        <w:rPr>
          <w:rFonts w:hint="eastAsia" w:ascii="仿宋" w:hAnsi="仿宋" w:eastAsia="仿宋"/>
          <w:b/>
        </w:rPr>
        <w:t>请各相关单位分管领导和科室负责人加入</w:t>
      </w:r>
      <w:r>
        <w:rPr>
          <w:rFonts w:hint="eastAsia" w:ascii="仿宋" w:hAnsi="仿宋" w:eastAsia="仿宋" w:cs="方正小标宋_GBK"/>
          <w:b/>
        </w:rPr>
        <w:t>桐庐县生活必需品保供工作专班钉钉工作群。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rFonts w:cs="Times New Roman"/>
        <w:sz w:val="20"/>
        <w:szCs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9341485</wp:posOffset>
              </wp:positionV>
              <wp:extent cx="203835" cy="223520"/>
              <wp:effectExtent l="1270" t="0" r="4445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57.6pt;margin-top:735.55pt;height:17.6pt;width:16.05pt;mso-position-horizontal-relative:page;mso-position-vertical-relative:page;z-index:-251656192;mso-width-relative:page;mso-height-relative:page;" filled="f" stroked="f" coordsize="21600,21600" o:gfxdata="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iN3aNsAAAANAQAADwAAAAAAAAAB&#10;ACAAAAAiAAAAZHJzL2Rvd25yZXYueG1sUEsBAhQAFAAAAAgAh07iQGqn/nkNAgAABAQAAA4AAAAA&#10;AAAAAQAgAAAAKg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9341485</wp:posOffset>
              </wp:positionV>
              <wp:extent cx="140335" cy="223520"/>
              <wp:effectExtent l="1270" t="0" r="127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40"/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84.6pt;margin-top:735.55pt;height:17.6pt;width:11.05pt;mso-position-horizontal-relative:page;mso-position-vertical-relative:page;z-index:-251655168;mso-width-relative:page;mso-height-relative:page;" filled="f" stroked="f" coordsize="21600,21600" o:gfxdata="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n/hN42wAAAA0BAAAPAAAAAAAAAAEA&#10;IAAAACIAAABkcnMvZG93bnJldi54bWxQSwECFAAUAAAACACHTuJA5dhjEQwCAAAEBAAADgAAAAAA&#10;AAABACAAAAAq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40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6433820</wp:posOffset>
              </wp:positionH>
              <wp:positionV relativeFrom="page">
                <wp:posOffset>9341485</wp:posOffset>
              </wp:positionV>
              <wp:extent cx="203835" cy="223520"/>
              <wp:effectExtent l="4445" t="0" r="127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506.6pt;margin-top:735.55pt;height:17.6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XyGxtwAAAAPAQAADwAAAAAAAAAB&#10;ACAAAAAiAAAAZHJzL2Rvd25yZXYueG1sUEsBAhQAFAAAAAgAh07iQGw2frg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3A746A"/>
    <w:multiLevelType w:val="singleLevel"/>
    <w:tmpl w:val="FA3A74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32D6"/>
    <w:rsid w:val="00027FC4"/>
    <w:rsid w:val="0005198C"/>
    <w:rsid w:val="000F7C01"/>
    <w:rsid w:val="001900EF"/>
    <w:rsid w:val="00201AB9"/>
    <w:rsid w:val="002D7072"/>
    <w:rsid w:val="002E5111"/>
    <w:rsid w:val="00356530"/>
    <w:rsid w:val="003B3234"/>
    <w:rsid w:val="003D01E0"/>
    <w:rsid w:val="005049D9"/>
    <w:rsid w:val="0051618F"/>
    <w:rsid w:val="00633692"/>
    <w:rsid w:val="00676279"/>
    <w:rsid w:val="006A2EB9"/>
    <w:rsid w:val="006C1A4A"/>
    <w:rsid w:val="006C6721"/>
    <w:rsid w:val="006C782B"/>
    <w:rsid w:val="007033F2"/>
    <w:rsid w:val="0071712A"/>
    <w:rsid w:val="007A163A"/>
    <w:rsid w:val="007C55F0"/>
    <w:rsid w:val="009835AF"/>
    <w:rsid w:val="009A374A"/>
    <w:rsid w:val="00A23DE7"/>
    <w:rsid w:val="00A900EF"/>
    <w:rsid w:val="00A97601"/>
    <w:rsid w:val="00BA0A17"/>
    <w:rsid w:val="00C4382E"/>
    <w:rsid w:val="00C62A21"/>
    <w:rsid w:val="00D5665E"/>
    <w:rsid w:val="00D64B27"/>
    <w:rsid w:val="00D7398D"/>
    <w:rsid w:val="00D9353C"/>
    <w:rsid w:val="00DD3AD6"/>
    <w:rsid w:val="00E91C95"/>
    <w:rsid w:val="00ED46ED"/>
    <w:rsid w:val="00F871E4"/>
    <w:rsid w:val="00FD2C64"/>
    <w:rsid w:val="00FF32A4"/>
    <w:rsid w:val="02074788"/>
    <w:rsid w:val="03316326"/>
    <w:rsid w:val="0D126BEA"/>
    <w:rsid w:val="10816B00"/>
    <w:rsid w:val="14C46FB5"/>
    <w:rsid w:val="1C420ECC"/>
    <w:rsid w:val="2CB573ED"/>
    <w:rsid w:val="2DE47E26"/>
    <w:rsid w:val="2E844B6C"/>
    <w:rsid w:val="2FCC345C"/>
    <w:rsid w:val="307427F8"/>
    <w:rsid w:val="32F226A4"/>
    <w:rsid w:val="358228BF"/>
    <w:rsid w:val="36B73178"/>
    <w:rsid w:val="3CA34649"/>
    <w:rsid w:val="49C0604F"/>
    <w:rsid w:val="4BC81990"/>
    <w:rsid w:val="4DF84D17"/>
    <w:rsid w:val="533F724B"/>
    <w:rsid w:val="544E7650"/>
    <w:rsid w:val="55C36E53"/>
    <w:rsid w:val="56492E92"/>
    <w:rsid w:val="5E117792"/>
    <w:rsid w:val="62215E70"/>
    <w:rsid w:val="635B5C37"/>
    <w:rsid w:val="636208D6"/>
    <w:rsid w:val="6A0D639E"/>
    <w:rsid w:val="6BE17F20"/>
    <w:rsid w:val="6D232F04"/>
    <w:rsid w:val="76EE32D6"/>
    <w:rsid w:val="7F0F7465"/>
    <w:rsid w:val="7F1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ind w:left="384" w:right="551"/>
      <w:jc w:val="center"/>
      <w:outlineLvl w:val="0"/>
    </w:pPr>
    <w:rPr>
      <w:rFonts w:ascii="小标宋" w:hAnsi="小标宋" w:eastAsia="小标宋" w:cs="小标宋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pPr>
      <w:ind w:left="108"/>
    </w:pPr>
    <w:rPr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uiPriority w:val="9"/>
    <w:rPr>
      <w:rFonts w:ascii="仿宋_GB2312" w:hAnsi="仿宋_GB2312" w:eastAsia="仿宋_GB2312" w:cs="仿宋_GB2312"/>
      <w:b/>
      <w:bCs/>
      <w:kern w:val="44"/>
      <w:sz w:val="44"/>
      <w:szCs w:val="44"/>
      <w:lang w:val="zh-CN"/>
    </w:rPr>
  </w:style>
  <w:style w:type="character" w:customStyle="1" w:styleId="10">
    <w:name w:val="正文文本 Char"/>
    <w:basedOn w:val="8"/>
    <w:link w:val="3"/>
    <w:semiHidden/>
    <w:uiPriority w:val="99"/>
    <w:rPr>
      <w:rFonts w:ascii="仿宋_GB2312" w:hAnsi="仿宋_GB2312" w:eastAsia="仿宋_GB2312" w:cs="仿宋_GB2312"/>
      <w:kern w:val="0"/>
      <w:sz w:val="22"/>
      <w:lang w:val="zh-CN"/>
    </w:rPr>
  </w:style>
  <w:style w:type="character" w:customStyle="1" w:styleId="11">
    <w:name w:val="页眉 Char"/>
    <w:basedOn w:val="8"/>
    <w:link w:val="6"/>
    <w:locked/>
    <w:uiPriority w:val="99"/>
    <w:rPr>
      <w:rFonts w:ascii="仿宋_GB2312" w:hAnsi="仿宋_GB2312" w:eastAsia="仿宋_GB2312" w:cs="仿宋_GB2312"/>
      <w:sz w:val="18"/>
      <w:szCs w:val="18"/>
      <w:lang w:val="zh-CN"/>
    </w:rPr>
  </w:style>
  <w:style w:type="character" w:customStyle="1" w:styleId="12">
    <w:name w:val="页脚 Char"/>
    <w:basedOn w:val="8"/>
    <w:link w:val="5"/>
    <w:qFormat/>
    <w:locked/>
    <w:uiPriority w:val="99"/>
    <w:rPr>
      <w:rFonts w:ascii="仿宋_GB2312" w:hAnsi="仿宋_GB2312" w:eastAsia="仿宋_GB2312" w:cs="仿宋_GB2312"/>
      <w:sz w:val="18"/>
      <w:szCs w:val="18"/>
      <w:lang w:val="zh-CN"/>
    </w:rPr>
  </w:style>
  <w:style w:type="character" w:customStyle="1" w:styleId="13">
    <w:name w:val="批注框文本 Char"/>
    <w:basedOn w:val="8"/>
    <w:link w:val="4"/>
    <w:qFormat/>
    <w:locked/>
    <w:uiPriority w:val="99"/>
    <w:rPr>
      <w:rFonts w:ascii="仿宋_GB2312" w:hAnsi="仿宋_GB2312" w:eastAsia="仿宋_GB2312" w:cs="仿宋_GB2312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B0798-8B03-4A7D-A2AD-8CDC0D40F0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1526</Characters>
  <Lines>12</Lines>
  <Paragraphs>3</Paragraphs>
  <TotalTime>11</TotalTime>
  <ScaleCrop>false</ScaleCrop>
  <LinksUpToDate>false</LinksUpToDate>
  <CharactersWithSpaces>1790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2021-02-08T09:04:00Z</dcterms:created>
  <dc:creator>好好</dc:creator>
  <cp:lastModifiedBy>雨路</cp:lastModifiedBy>
  <cp:lastPrinted>2021-01-26T02:47:00Z</cp:lastPrinted>
  <dcterms:modified xsi:type="dcterms:W3CDTF">2021-02-20T06:24:22Z</dcterms:modified>
  <dc:title>关于印发《桐庐县生活必需品保供工作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727757182_cloud</vt:lpwstr>
  </property>
</Properties>
</file>