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48" w:rsidRDefault="00246470">
      <w:pPr>
        <w:spacing w:line="570" w:lineRule="exact"/>
        <w:ind w:firstLineChars="50" w:firstLine="220"/>
        <w:jc w:val="center"/>
        <w:rPr>
          <w:rFonts w:ascii="方正小标宋_GBK" w:eastAsia="方正小标宋_GBK" w:hAnsi="宋体" w:hint="default"/>
          <w:sz w:val="44"/>
          <w:szCs w:val="22"/>
        </w:rPr>
      </w:pPr>
      <w:r>
        <w:rPr>
          <w:rFonts w:ascii="方正小标宋_GBK" w:eastAsia="方正小标宋_GBK" w:hAnsi="宋体"/>
          <w:sz w:val="44"/>
        </w:rPr>
        <w:t>桐庐县</w:t>
      </w:r>
      <w:r>
        <w:rPr>
          <w:rFonts w:ascii="方正小标宋_GBK" w:eastAsia="方正小标宋_GBK" w:hAnsi="宋体"/>
          <w:sz w:val="44"/>
          <w:szCs w:val="22"/>
        </w:rPr>
        <w:t>全民健身设施建设和管理办法</w:t>
      </w:r>
    </w:p>
    <w:p w:rsidR="003B3B48" w:rsidRDefault="00246470">
      <w:pPr>
        <w:spacing w:line="600" w:lineRule="exact"/>
        <w:ind w:firstLineChars="198" w:firstLine="871"/>
        <w:jc w:val="left"/>
        <w:rPr>
          <w:rFonts w:hint="default"/>
          <w:bCs/>
          <w:color w:val="CC0000"/>
          <w:sz w:val="30"/>
          <w:szCs w:val="30"/>
        </w:rPr>
      </w:pPr>
      <w:r>
        <w:rPr>
          <w:rFonts w:ascii="黑体" w:eastAsia="黑体" w:hAnsi="宋体"/>
          <w:sz w:val="44"/>
        </w:rPr>
        <w:t xml:space="preserve">           </w:t>
      </w:r>
      <w:r>
        <w:rPr>
          <w:bCs/>
          <w:sz w:val="30"/>
          <w:szCs w:val="30"/>
        </w:rPr>
        <w:t>（</w:t>
      </w:r>
      <w:r>
        <w:rPr>
          <w:bCs/>
          <w:sz w:val="30"/>
          <w:szCs w:val="30"/>
        </w:rPr>
        <w:t>征求意见稿</w:t>
      </w:r>
      <w:r>
        <w:rPr>
          <w:bCs/>
          <w:sz w:val="30"/>
          <w:szCs w:val="30"/>
        </w:rPr>
        <w:t>）</w:t>
      </w:r>
    </w:p>
    <w:p w:rsidR="003B3B48" w:rsidRDefault="003B3B48">
      <w:pPr>
        <w:spacing w:line="570" w:lineRule="exact"/>
        <w:ind w:rightChars="-60" w:right="-126" w:firstLineChars="50" w:firstLine="220"/>
        <w:rPr>
          <w:rFonts w:ascii="黑体" w:eastAsia="黑体" w:hAnsi="宋体" w:hint="default"/>
          <w:sz w:val="44"/>
        </w:rPr>
      </w:pPr>
    </w:p>
    <w:p w:rsidR="003B3B48" w:rsidRDefault="00246470">
      <w:pPr>
        <w:spacing w:line="570" w:lineRule="exact"/>
        <w:ind w:firstLineChars="150" w:firstLine="480"/>
        <w:rPr>
          <w:rFonts w:ascii="仿宋_GB2312" w:eastAsia="仿宋_GB2312" w:hAnsi="宋体" w:hint="default"/>
          <w:sz w:val="32"/>
        </w:rPr>
      </w:pPr>
      <w:r>
        <w:rPr>
          <w:rFonts w:ascii="仿宋_GB2312" w:eastAsia="仿宋_GB2312" w:hAnsi="宋体"/>
          <w:sz w:val="32"/>
          <w:szCs w:val="22"/>
        </w:rPr>
        <w:t>为加强对我</w:t>
      </w:r>
      <w:r>
        <w:rPr>
          <w:rFonts w:ascii="仿宋_GB2312" w:eastAsia="仿宋_GB2312" w:hAnsi="宋体"/>
          <w:sz w:val="32"/>
          <w:szCs w:val="22"/>
        </w:rPr>
        <w:t>县</w:t>
      </w:r>
      <w:r>
        <w:rPr>
          <w:rFonts w:ascii="仿宋_GB2312" w:eastAsia="仿宋_GB2312" w:hAnsi="宋体"/>
          <w:sz w:val="32"/>
          <w:szCs w:val="22"/>
        </w:rPr>
        <w:t>全民健身设施的建设和管理，</w:t>
      </w:r>
      <w:r>
        <w:rPr>
          <w:rFonts w:ascii="仿宋_GB2312" w:eastAsia="仿宋_GB2312" w:hAnsi="宋体"/>
          <w:sz w:val="32"/>
          <w:szCs w:val="22"/>
        </w:rPr>
        <w:t>根据</w:t>
      </w:r>
      <w:r>
        <w:rPr>
          <w:rFonts w:ascii="仿宋_GB2312" w:eastAsia="仿宋_GB2312" w:hAnsi="宋体"/>
          <w:sz w:val="32"/>
          <w:szCs w:val="22"/>
        </w:rPr>
        <w:t>《中华人民共和国体育法》、</w:t>
      </w:r>
      <w:r>
        <w:rPr>
          <w:rFonts w:ascii="仿宋_GB2312" w:eastAsia="仿宋_GB2312" w:hAnsi="仿宋_GB2312" w:cs="仿宋_GB2312"/>
          <w:sz w:val="32"/>
          <w:szCs w:val="32"/>
        </w:rPr>
        <w:t>《</w:t>
      </w:r>
      <w:r>
        <w:rPr>
          <w:rFonts w:ascii="仿宋_GB2312" w:eastAsia="仿宋_GB2312" w:hAnsi="仿宋_GB2312" w:cs="仿宋_GB2312"/>
          <w:sz w:val="32"/>
          <w:szCs w:val="32"/>
        </w:rPr>
        <w:t>关于加强全民健身场地设施建设发展群众体育的意见</w:t>
      </w:r>
      <w:r>
        <w:rPr>
          <w:rFonts w:ascii="仿宋_GB2312" w:eastAsia="仿宋_GB2312" w:hAnsi="仿宋_GB2312" w:cs="仿宋_GB2312"/>
          <w:sz w:val="32"/>
          <w:szCs w:val="32"/>
        </w:rPr>
        <w:t>》</w:t>
      </w:r>
      <w:r>
        <w:rPr>
          <w:rFonts w:ascii="仿宋_GB2312" w:eastAsia="仿宋_GB2312" w:hAnsi="仿宋_GB2312" w:cs="仿宋_GB2312"/>
          <w:sz w:val="32"/>
          <w:szCs w:val="32"/>
        </w:rPr>
        <w:t>、</w:t>
      </w:r>
      <w:r>
        <w:rPr>
          <w:rFonts w:ascii="仿宋_GB2312" w:eastAsia="仿宋_GB2312" w:hAnsi="宋体"/>
          <w:sz w:val="32"/>
        </w:rPr>
        <w:t>《浙江省</w:t>
      </w:r>
      <w:r>
        <w:rPr>
          <w:rFonts w:ascii="仿宋_GB2312" w:eastAsia="仿宋_GB2312" w:hAnsi="宋体"/>
          <w:sz w:val="32"/>
        </w:rPr>
        <w:t>公共体育设施管理办法</w:t>
      </w:r>
      <w:r>
        <w:rPr>
          <w:rFonts w:ascii="仿宋_GB2312" w:eastAsia="仿宋_GB2312" w:hAnsi="宋体"/>
          <w:sz w:val="32"/>
        </w:rPr>
        <w:t>》和《杭州市全民健身条例》</w:t>
      </w:r>
      <w:r>
        <w:rPr>
          <w:rFonts w:ascii="仿宋_GB2312" w:eastAsia="仿宋_GB2312" w:hAnsi="宋体"/>
          <w:sz w:val="32"/>
        </w:rPr>
        <w:t>等有关规定</w:t>
      </w:r>
      <w:r>
        <w:rPr>
          <w:rFonts w:ascii="仿宋_GB2312" w:eastAsia="仿宋_GB2312" w:hAnsi="宋体"/>
          <w:sz w:val="32"/>
        </w:rPr>
        <w:t>，努力提升我县全民健身公共服务设施的建设和管理水平，保障全民健身工程设施使用安全，结合我县实际，</w:t>
      </w:r>
      <w:r>
        <w:rPr>
          <w:rFonts w:ascii="仿宋_GB2312" w:eastAsia="仿宋_GB2312" w:hAnsi="宋体"/>
          <w:sz w:val="32"/>
        </w:rPr>
        <w:t>研究</w:t>
      </w:r>
      <w:r>
        <w:rPr>
          <w:rFonts w:ascii="仿宋_GB2312" w:eastAsia="仿宋_GB2312" w:hAnsi="宋体"/>
          <w:sz w:val="32"/>
        </w:rPr>
        <w:t>制订本办法。</w:t>
      </w:r>
    </w:p>
    <w:p w:rsidR="003B3B48" w:rsidRDefault="00246470">
      <w:pPr>
        <w:ind w:firstLineChars="200" w:firstLine="640"/>
        <w:jc w:val="center"/>
        <w:rPr>
          <w:rFonts w:ascii="黑体" w:eastAsia="黑体" w:hAnsi="黑体" w:cs="黑体" w:hint="default"/>
          <w:sz w:val="32"/>
          <w:szCs w:val="32"/>
        </w:rPr>
      </w:pPr>
      <w:r>
        <w:rPr>
          <w:rFonts w:ascii="黑体" w:eastAsia="黑体" w:hAnsi="黑体" w:cs="黑体"/>
          <w:color w:val="000000" w:themeColor="text1"/>
          <w:sz w:val="32"/>
          <w:szCs w:val="32"/>
        </w:rPr>
        <w:t>第一章</w:t>
      </w:r>
      <w:r>
        <w:rPr>
          <w:rFonts w:ascii="黑体" w:eastAsia="黑体" w:hAnsi="黑体" w:cs="黑体"/>
          <w:color w:val="000000" w:themeColor="text1"/>
          <w:sz w:val="32"/>
          <w:szCs w:val="32"/>
        </w:rPr>
        <w:t xml:space="preserve"> </w:t>
      </w:r>
      <w:r>
        <w:rPr>
          <w:rFonts w:ascii="黑体" w:eastAsia="黑体" w:hAnsi="黑体" w:cs="黑体"/>
          <w:color w:val="000000" w:themeColor="text1"/>
          <w:sz w:val="32"/>
          <w:szCs w:val="32"/>
        </w:rPr>
        <w:t>总则</w:t>
      </w:r>
    </w:p>
    <w:p w:rsidR="003B3B48" w:rsidRDefault="00246470">
      <w:pPr>
        <w:ind w:firstLineChars="200" w:firstLine="640"/>
        <w:rPr>
          <w:rFonts w:ascii="仿宋_GB2312" w:eastAsia="仿宋_GB2312" w:hAnsi="宋体" w:hint="default"/>
          <w:sz w:val="32"/>
          <w:szCs w:val="22"/>
        </w:rPr>
      </w:pPr>
      <w:r>
        <w:rPr>
          <w:rFonts w:ascii="仿宋_GB2312" w:eastAsia="仿宋_GB2312" w:hAnsi="仿宋_GB2312" w:cs="仿宋_GB2312"/>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桐庐县</w:t>
      </w:r>
      <w:r>
        <w:rPr>
          <w:rFonts w:ascii="仿宋_GB2312" w:eastAsia="仿宋_GB2312" w:hAnsi="仿宋_GB2312" w:cs="仿宋_GB2312"/>
          <w:sz w:val="32"/>
          <w:szCs w:val="32"/>
        </w:rPr>
        <w:t>各</w:t>
      </w:r>
      <w:r>
        <w:rPr>
          <w:rFonts w:ascii="仿宋_GB2312" w:eastAsia="仿宋_GB2312" w:hAnsi="仿宋_GB2312" w:cs="仿宋_GB2312"/>
          <w:sz w:val="32"/>
          <w:szCs w:val="32"/>
        </w:rPr>
        <w:t>乡</w:t>
      </w:r>
      <w:r>
        <w:rPr>
          <w:rFonts w:ascii="仿宋_GB2312" w:eastAsia="仿宋_GB2312" w:hAnsi="仿宋_GB2312" w:cs="仿宋_GB2312"/>
          <w:sz w:val="32"/>
          <w:szCs w:val="32"/>
        </w:rPr>
        <w:t>镇人民政府、街道办事处全民健身设施的规划建设、监督管理和使用维护适用本办法。本办法所称全民健身设施是指为开展全民健身活动，由各级政府财政资金、体育彩票公益金和其他社会资金在全县各类公共场所建设的，配建在社区</w:t>
      </w:r>
      <w:r>
        <w:rPr>
          <w:rFonts w:ascii="仿宋_GB2312" w:eastAsia="仿宋_GB2312" w:hAnsi="仿宋_GB2312" w:cs="仿宋_GB2312"/>
          <w:sz w:val="32"/>
          <w:szCs w:val="32"/>
        </w:rPr>
        <w:t>(</w:t>
      </w:r>
      <w:r>
        <w:rPr>
          <w:rFonts w:ascii="仿宋_GB2312" w:eastAsia="仿宋_GB2312" w:hAnsi="仿宋_GB2312" w:cs="仿宋_GB2312"/>
          <w:sz w:val="32"/>
          <w:szCs w:val="32"/>
        </w:rPr>
        <w:t>行政村</w:t>
      </w:r>
      <w:r>
        <w:rPr>
          <w:rFonts w:ascii="仿宋_GB2312" w:eastAsia="仿宋_GB2312" w:hAnsi="仿宋_GB2312" w:cs="仿宋_GB2312"/>
          <w:sz w:val="32"/>
          <w:szCs w:val="32"/>
        </w:rPr>
        <w:t>)</w:t>
      </w:r>
      <w:r>
        <w:rPr>
          <w:rFonts w:ascii="仿宋_GB2312" w:eastAsia="仿宋_GB2312" w:hAnsi="仿宋_GB2312" w:cs="仿宋_GB2312"/>
          <w:sz w:val="32"/>
          <w:szCs w:val="32"/>
        </w:rPr>
        <w:t>、公园、广场等公共场所，供社会公众免费使用的健身器材。全民健身设施包括在村、社区、居委会、广场、公园、绿道等中广泛设置的全民健身路径、篮球场、室内（外）乒乓球桌等体育设施。</w:t>
      </w:r>
      <w:r>
        <w:rPr>
          <w:rFonts w:ascii="仿宋_GB2312" w:eastAsia="仿宋_GB2312" w:hAnsi="仿宋_GB2312" w:cs="仿宋_GB2312"/>
          <w:sz w:val="32"/>
          <w:szCs w:val="32"/>
        </w:rPr>
        <w:t>全民健身</w:t>
      </w:r>
      <w:r>
        <w:rPr>
          <w:rFonts w:ascii="仿宋_GB2312" w:eastAsia="仿宋_GB2312" w:hAnsi="宋体"/>
          <w:sz w:val="32"/>
          <w:szCs w:val="22"/>
        </w:rPr>
        <w:t>设施</w:t>
      </w:r>
      <w:r>
        <w:rPr>
          <w:rFonts w:ascii="仿宋_GB2312" w:eastAsia="仿宋_GB2312" w:hAnsi="宋体"/>
          <w:sz w:val="32"/>
          <w:szCs w:val="22"/>
        </w:rPr>
        <w:t>配建工作应坚持因地制宜、保证质量、建管并重、服务群众的原则，并统筹考虑各类使用人群的特点，保障青少年、老年人和残</w:t>
      </w:r>
      <w:r>
        <w:rPr>
          <w:rFonts w:ascii="仿宋_GB2312" w:eastAsia="仿宋_GB2312" w:hAnsi="宋体"/>
          <w:sz w:val="32"/>
          <w:szCs w:val="22"/>
        </w:rPr>
        <w:t>疾人的健身需求。</w:t>
      </w:r>
    </w:p>
    <w:p w:rsidR="003B3B48" w:rsidRDefault="00246470">
      <w:pPr>
        <w:ind w:firstLineChars="200" w:firstLine="640"/>
        <w:rPr>
          <w:rFonts w:ascii="仿宋_GB2312" w:eastAsia="仿宋_GB2312" w:hAnsi="宋体" w:hint="default"/>
          <w:sz w:val="32"/>
          <w:szCs w:val="22"/>
        </w:rPr>
      </w:pPr>
      <w:r>
        <w:rPr>
          <w:rFonts w:ascii="仿宋_GB2312" w:eastAsia="仿宋_GB2312" w:hAnsi="仿宋_GB2312" w:cs="仿宋_GB2312"/>
          <w:sz w:val="32"/>
          <w:szCs w:val="32"/>
        </w:rPr>
        <w:t>第二条</w:t>
      </w:r>
      <w:r>
        <w:rPr>
          <w:rFonts w:ascii="仿宋_GB2312" w:eastAsia="仿宋_GB2312" w:hAnsi="仿宋_GB2312" w:cs="仿宋_GB2312"/>
          <w:sz w:val="32"/>
          <w:szCs w:val="32"/>
        </w:rPr>
        <w:t xml:space="preserve"> </w:t>
      </w:r>
      <w:r>
        <w:rPr>
          <w:rFonts w:ascii="仿宋_GB2312" w:eastAsia="仿宋_GB2312" w:hAnsi="宋体"/>
          <w:sz w:val="32"/>
          <w:szCs w:val="22"/>
        </w:rPr>
        <w:t>桐庐县</w:t>
      </w:r>
      <w:r>
        <w:rPr>
          <w:rFonts w:ascii="仿宋_GB2312" w:eastAsia="仿宋_GB2312" w:hAnsi="宋体"/>
          <w:sz w:val="32"/>
          <w:szCs w:val="22"/>
        </w:rPr>
        <w:t>文化和广电旅游体育局负责本行政区域内全民健身设施建设、管理的指导与监督工作。属地各</w:t>
      </w:r>
      <w:r>
        <w:rPr>
          <w:rFonts w:ascii="仿宋_GB2312" w:eastAsia="仿宋_GB2312" w:hAnsi="仿宋_GB2312" w:cs="仿宋_GB2312"/>
          <w:sz w:val="32"/>
          <w:szCs w:val="32"/>
        </w:rPr>
        <w:t>乡</w:t>
      </w:r>
      <w:r>
        <w:rPr>
          <w:rFonts w:ascii="仿宋_GB2312" w:eastAsia="仿宋_GB2312" w:hAnsi="宋体"/>
          <w:sz w:val="32"/>
          <w:szCs w:val="22"/>
        </w:rPr>
        <w:t>镇</w:t>
      </w:r>
      <w:r>
        <w:rPr>
          <w:rFonts w:ascii="仿宋_GB2312" w:eastAsia="仿宋_GB2312" w:hAnsi="宋体"/>
          <w:sz w:val="32"/>
          <w:szCs w:val="22"/>
        </w:rPr>
        <w:lastRenderedPageBreak/>
        <w:t>人民政府、街道办事处负责对辖区内的受益单位进行监管。各村、社区、居委会或公园、广场、绿道管理部门等作为全民健身设施的受益单位和产权单位负责</w:t>
      </w:r>
      <w:r>
        <w:rPr>
          <w:rFonts w:ascii="仿宋_GB2312" w:eastAsia="仿宋_GB2312"/>
          <w:kern w:val="0"/>
          <w:sz w:val="32"/>
        </w:rPr>
        <w:t>器材维护、环卫保洁、绿化养护等</w:t>
      </w:r>
      <w:r>
        <w:rPr>
          <w:rFonts w:ascii="仿宋_GB2312" w:eastAsia="仿宋_GB2312"/>
          <w:kern w:val="0"/>
          <w:sz w:val="32"/>
        </w:rPr>
        <w:t>日常管理</w:t>
      </w:r>
      <w:r>
        <w:rPr>
          <w:rFonts w:ascii="仿宋_GB2312" w:eastAsia="仿宋_GB2312"/>
          <w:kern w:val="0"/>
          <w:sz w:val="32"/>
        </w:rPr>
        <w:t>工作。</w:t>
      </w:r>
    </w:p>
    <w:p w:rsidR="003B3B48" w:rsidRDefault="00246470">
      <w:pPr>
        <w:ind w:firstLineChars="200" w:firstLine="640"/>
        <w:rPr>
          <w:rFonts w:ascii="仿宋_GB2312" w:eastAsia="仿宋_GB2312" w:hint="default"/>
          <w:kern w:val="0"/>
          <w:sz w:val="32"/>
          <w:szCs w:val="22"/>
        </w:rPr>
      </w:pPr>
      <w:r>
        <w:rPr>
          <w:rFonts w:ascii="仿宋_GB2312" w:eastAsia="仿宋_GB2312"/>
          <w:kern w:val="0"/>
          <w:sz w:val="32"/>
          <w:szCs w:val="22"/>
        </w:rPr>
        <w:t>第三条</w:t>
      </w:r>
      <w:r>
        <w:rPr>
          <w:rFonts w:ascii="仿宋_GB2312" w:eastAsia="仿宋_GB2312"/>
          <w:kern w:val="0"/>
          <w:sz w:val="32"/>
          <w:szCs w:val="22"/>
        </w:rPr>
        <w:t xml:space="preserve"> </w:t>
      </w:r>
      <w:r>
        <w:rPr>
          <w:rFonts w:ascii="仿宋_GB2312" w:eastAsia="仿宋_GB2312"/>
          <w:kern w:val="0"/>
          <w:sz w:val="32"/>
          <w:szCs w:val="22"/>
        </w:rPr>
        <w:t>全民健身设施免费向社会开放，但任何组织、个人不得利用全民健身设施从事违法或危害公共利益的活动。</w:t>
      </w:r>
    </w:p>
    <w:p w:rsidR="003B3B48" w:rsidRDefault="00246470">
      <w:pPr>
        <w:ind w:firstLineChars="200" w:firstLine="640"/>
        <w:jc w:val="center"/>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第二章</w:t>
      </w:r>
      <w:r>
        <w:rPr>
          <w:rFonts w:ascii="黑体" w:eastAsia="黑体" w:hAnsi="黑体" w:cs="黑体"/>
          <w:color w:val="000000" w:themeColor="text1"/>
          <w:sz w:val="32"/>
          <w:szCs w:val="32"/>
        </w:rPr>
        <w:t xml:space="preserve"> </w:t>
      </w:r>
      <w:r>
        <w:rPr>
          <w:rFonts w:ascii="黑体" w:eastAsia="黑体" w:hAnsi="黑体" w:cs="黑体"/>
          <w:color w:val="000000" w:themeColor="text1"/>
          <w:sz w:val="32"/>
          <w:szCs w:val="32"/>
        </w:rPr>
        <w:t>采购与安装</w:t>
      </w:r>
    </w:p>
    <w:p w:rsidR="003B3B48" w:rsidRDefault="00246470">
      <w:pPr>
        <w:spacing w:line="570" w:lineRule="exact"/>
        <w:ind w:firstLineChars="200" w:firstLine="640"/>
        <w:rPr>
          <w:rFonts w:ascii="仿宋_GB2312" w:eastAsia="仿宋_GB2312" w:hAnsi="宋体" w:hint="default"/>
          <w:sz w:val="32"/>
        </w:rPr>
      </w:pPr>
      <w:r>
        <w:rPr>
          <w:rFonts w:ascii="仿宋_GB2312" w:eastAsia="仿宋_GB2312"/>
          <w:kern w:val="0"/>
          <w:sz w:val="32"/>
          <w:szCs w:val="22"/>
        </w:rPr>
        <w:t>第四条</w:t>
      </w:r>
      <w:r>
        <w:rPr>
          <w:rFonts w:ascii="仿宋_GB2312" w:eastAsia="仿宋_GB2312"/>
          <w:kern w:val="0"/>
          <w:sz w:val="32"/>
          <w:szCs w:val="22"/>
        </w:rPr>
        <w:t xml:space="preserve"> </w:t>
      </w:r>
      <w:r>
        <w:rPr>
          <w:rFonts w:ascii="仿宋_GB2312" w:eastAsia="仿宋_GB2312"/>
          <w:kern w:val="0"/>
          <w:sz w:val="32"/>
          <w:szCs w:val="22"/>
        </w:rPr>
        <w:t>桐庐县文化和广电旅游体育局制定全民健身器材年度经费预算</w:t>
      </w:r>
      <w:r>
        <w:rPr>
          <w:rFonts w:ascii="仿宋_GB2312" w:eastAsia="仿宋_GB2312" w:hAnsi="宋体"/>
          <w:sz w:val="32"/>
        </w:rPr>
        <w:t>，</w:t>
      </w:r>
      <w:r>
        <w:rPr>
          <w:rFonts w:ascii="仿宋_GB2312" w:eastAsia="仿宋_GB2312" w:hAnsi="宋体"/>
          <w:sz w:val="32"/>
        </w:rPr>
        <w:t>根据</w:t>
      </w:r>
      <w:r>
        <w:rPr>
          <w:rFonts w:ascii="仿宋_GB2312" w:eastAsia="仿宋_GB2312" w:hAnsi="宋体"/>
          <w:sz w:val="32"/>
        </w:rPr>
        <w:t>实际</w:t>
      </w:r>
      <w:r>
        <w:rPr>
          <w:rFonts w:ascii="仿宋_GB2312" w:eastAsia="仿宋_GB2312" w:hAnsi="宋体"/>
          <w:sz w:val="32"/>
        </w:rPr>
        <w:t>情况给予以奖代补</w:t>
      </w:r>
      <w:r>
        <w:rPr>
          <w:rFonts w:ascii="仿宋_GB2312" w:eastAsia="仿宋_GB2312" w:hAnsi="宋体"/>
          <w:sz w:val="32"/>
        </w:rPr>
        <w:t>，按照</w:t>
      </w:r>
      <w:r>
        <w:rPr>
          <w:rFonts w:ascii="仿宋_GB2312" w:eastAsia="仿宋_GB2312" w:hAnsi="宋体"/>
          <w:sz w:val="32"/>
        </w:rPr>
        <w:t>招标价格</w:t>
      </w:r>
      <w:r>
        <w:rPr>
          <w:rFonts w:ascii="仿宋_GB2312" w:eastAsia="仿宋_GB2312" w:hAnsi="宋体"/>
          <w:sz w:val="32"/>
        </w:rPr>
        <w:t>的</w:t>
      </w:r>
      <w:r>
        <w:rPr>
          <w:rFonts w:ascii="仿宋_GB2312" w:eastAsia="仿宋_GB2312" w:hAnsi="宋体"/>
          <w:sz w:val="32"/>
        </w:rPr>
        <w:t>50%</w:t>
      </w:r>
      <w:r>
        <w:rPr>
          <w:rFonts w:ascii="仿宋_GB2312" w:eastAsia="仿宋_GB2312" w:hAnsi="宋体"/>
          <w:sz w:val="32"/>
        </w:rPr>
        <w:t>给予补助</w:t>
      </w:r>
      <w:r>
        <w:rPr>
          <w:rFonts w:ascii="仿宋_GB2312" w:eastAsia="仿宋_GB2312" w:hAnsi="宋体"/>
          <w:sz w:val="32"/>
        </w:rPr>
        <w:t>，不再进行统一公开招投标进行配送安装。省、市</w:t>
      </w:r>
      <w:r>
        <w:rPr>
          <w:rFonts w:ascii="仿宋_GB2312" w:eastAsia="仿宋_GB2312"/>
          <w:sz w:val="32"/>
          <w:szCs w:val="32"/>
        </w:rPr>
        <w:t>基层体育场地设施建设提升项目也按此办法进行</w:t>
      </w:r>
      <w:r>
        <w:rPr>
          <w:rFonts w:ascii="仿宋_GB2312" w:eastAsia="仿宋_GB2312" w:hAnsi="宋体"/>
          <w:sz w:val="32"/>
        </w:rPr>
        <w:t>以奖代补</w:t>
      </w:r>
      <w:r>
        <w:rPr>
          <w:rFonts w:ascii="仿宋_GB2312" w:eastAsia="仿宋_GB2312" w:hAnsi="宋体"/>
          <w:sz w:val="32"/>
        </w:rPr>
        <w:t>。</w:t>
      </w:r>
    </w:p>
    <w:p w:rsidR="003B3B48" w:rsidRDefault="00246470">
      <w:pPr>
        <w:ind w:firstLineChars="200" w:firstLine="640"/>
        <w:rPr>
          <w:rFonts w:ascii="仿宋_GB2312" w:eastAsia="仿宋_GB2312" w:hint="default"/>
          <w:kern w:val="0"/>
          <w:sz w:val="32"/>
          <w:szCs w:val="22"/>
        </w:rPr>
      </w:pPr>
      <w:r>
        <w:rPr>
          <w:rFonts w:ascii="仿宋_GB2312" w:eastAsia="仿宋_GB2312"/>
          <w:kern w:val="0"/>
          <w:sz w:val="32"/>
          <w:szCs w:val="22"/>
        </w:rPr>
        <w:t>第五条</w:t>
      </w:r>
      <w:r>
        <w:rPr>
          <w:rFonts w:ascii="仿宋_GB2312" w:eastAsia="仿宋_GB2312"/>
          <w:kern w:val="0"/>
          <w:sz w:val="32"/>
          <w:szCs w:val="22"/>
        </w:rPr>
        <w:t xml:space="preserve"> </w:t>
      </w:r>
      <w:r>
        <w:rPr>
          <w:rFonts w:ascii="仿宋_GB2312" w:eastAsia="仿宋_GB2312" w:hAnsi="宋体"/>
          <w:sz w:val="32"/>
          <w:szCs w:val="22"/>
        </w:rPr>
        <w:t>属地各</w:t>
      </w:r>
      <w:r>
        <w:rPr>
          <w:rFonts w:ascii="仿宋_GB2312" w:eastAsia="仿宋_GB2312" w:hAnsi="仿宋_GB2312" w:cs="仿宋_GB2312"/>
          <w:sz w:val="32"/>
          <w:szCs w:val="32"/>
        </w:rPr>
        <w:t>乡</w:t>
      </w:r>
      <w:r>
        <w:rPr>
          <w:rFonts w:ascii="仿宋_GB2312" w:eastAsia="仿宋_GB2312" w:hAnsi="宋体"/>
          <w:sz w:val="32"/>
          <w:szCs w:val="22"/>
        </w:rPr>
        <w:t>镇人民政府、街道办事处</w:t>
      </w:r>
      <w:r>
        <w:rPr>
          <w:rFonts w:ascii="仿宋_GB2312" w:eastAsia="仿宋_GB2312"/>
          <w:kern w:val="0"/>
          <w:sz w:val="32"/>
          <w:szCs w:val="22"/>
        </w:rPr>
        <w:t>根据计划自行组织开展器材采购工作。对生产企业诚信履约情况、生产技术水平、产品质量控制及售后服务能力进行严格审核，通过政府公开招标统一采购，所采购的器材经验收合格后进行配送安装。</w:t>
      </w:r>
    </w:p>
    <w:p w:rsidR="003B3B48" w:rsidRDefault="00246470">
      <w:pPr>
        <w:ind w:firstLineChars="200" w:firstLine="640"/>
        <w:rPr>
          <w:rFonts w:ascii="仿宋_GB2312" w:eastAsia="仿宋_GB2312" w:hint="default"/>
          <w:kern w:val="0"/>
          <w:sz w:val="32"/>
          <w:szCs w:val="22"/>
        </w:rPr>
      </w:pPr>
      <w:r>
        <w:rPr>
          <w:rFonts w:ascii="仿宋_GB2312" w:eastAsia="仿宋_GB2312"/>
          <w:kern w:val="0"/>
          <w:sz w:val="32"/>
          <w:szCs w:val="22"/>
        </w:rPr>
        <w:t>第六条</w:t>
      </w:r>
      <w:r>
        <w:rPr>
          <w:rFonts w:ascii="仿宋_GB2312" w:eastAsia="仿宋_GB2312"/>
          <w:kern w:val="0"/>
          <w:sz w:val="32"/>
          <w:szCs w:val="22"/>
        </w:rPr>
        <w:t xml:space="preserve"> </w:t>
      </w:r>
      <w:r>
        <w:rPr>
          <w:rFonts w:ascii="仿宋_GB2312" w:eastAsia="仿宋_GB2312"/>
          <w:kern w:val="0"/>
          <w:sz w:val="32"/>
          <w:szCs w:val="22"/>
        </w:rPr>
        <w:t>全民健身设施采购完成后，</w:t>
      </w:r>
      <w:r>
        <w:rPr>
          <w:rFonts w:ascii="仿宋_GB2312" w:eastAsia="仿宋_GB2312" w:hAnsi="宋体"/>
          <w:sz w:val="32"/>
          <w:szCs w:val="22"/>
        </w:rPr>
        <w:t>属地各</w:t>
      </w:r>
      <w:r>
        <w:rPr>
          <w:rFonts w:ascii="仿宋_GB2312" w:eastAsia="仿宋_GB2312" w:hAnsi="仿宋_GB2312" w:cs="仿宋_GB2312"/>
          <w:sz w:val="32"/>
          <w:szCs w:val="32"/>
        </w:rPr>
        <w:t>乡</w:t>
      </w:r>
      <w:r>
        <w:rPr>
          <w:rFonts w:ascii="仿宋_GB2312" w:eastAsia="仿宋_GB2312" w:hAnsi="宋体"/>
          <w:sz w:val="32"/>
          <w:szCs w:val="22"/>
        </w:rPr>
        <w:t>镇人民政府、街道办事处</w:t>
      </w:r>
      <w:r>
        <w:rPr>
          <w:rFonts w:ascii="仿宋_GB2312" w:eastAsia="仿宋_GB2312"/>
          <w:kern w:val="0"/>
          <w:sz w:val="32"/>
          <w:szCs w:val="22"/>
        </w:rPr>
        <w:t>将器材采购和更新年度计划下达器材供应商，并做好对接安装事宜，受益单位和器材供应商严格按照器材安装标准，对全民健身路径、篮球场、室内（外）乒乓球桌</w:t>
      </w:r>
      <w:r>
        <w:rPr>
          <w:rFonts w:ascii="仿宋_GB2312" w:eastAsia="仿宋_GB2312"/>
          <w:kern w:val="0"/>
          <w:sz w:val="32"/>
          <w:szCs w:val="22"/>
        </w:rPr>
        <w:lastRenderedPageBreak/>
        <w:t>和相应的器材标志牌等全民健身设施进行实地安装，安装完成后由各</w:t>
      </w:r>
      <w:r>
        <w:rPr>
          <w:rFonts w:ascii="仿宋_GB2312" w:eastAsia="仿宋_GB2312" w:hAnsi="仿宋_GB2312" w:cs="仿宋_GB2312"/>
          <w:sz w:val="32"/>
          <w:szCs w:val="32"/>
        </w:rPr>
        <w:t>乡</w:t>
      </w:r>
      <w:r>
        <w:rPr>
          <w:rFonts w:ascii="仿宋_GB2312" w:eastAsia="仿宋_GB2312"/>
          <w:kern w:val="0"/>
          <w:sz w:val="32"/>
          <w:szCs w:val="22"/>
        </w:rPr>
        <w:t>镇人民政府、街道办事处验收签字，并将相关招投标文件、图文资料上交县文化和广电旅游体育局备案和申报补助资金。</w:t>
      </w:r>
    </w:p>
    <w:p w:rsidR="003B3B48" w:rsidRDefault="00246470">
      <w:pPr>
        <w:ind w:firstLineChars="200" w:firstLine="640"/>
        <w:jc w:val="center"/>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第三章</w:t>
      </w:r>
      <w:r>
        <w:rPr>
          <w:rFonts w:ascii="黑体" w:eastAsia="黑体" w:hAnsi="黑体" w:cs="黑体"/>
          <w:color w:val="000000" w:themeColor="text1"/>
          <w:sz w:val="32"/>
          <w:szCs w:val="32"/>
        </w:rPr>
        <w:t xml:space="preserve"> </w:t>
      </w:r>
      <w:r>
        <w:rPr>
          <w:rFonts w:ascii="黑体" w:eastAsia="黑体" w:hAnsi="黑体" w:cs="黑体"/>
          <w:color w:val="000000" w:themeColor="text1"/>
          <w:sz w:val="32"/>
          <w:szCs w:val="32"/>
        </w:rPr>
        <w:t>使用与管理</w:t>
      </w:r>
    </w:p>
    <w:p w:rsidR="003B3B48" w:rsidRDefault="00246470">
      <w:pPr>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第七条</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color w:val="000000" w:themeColor="text1"/>
          <w:sz w:val="32"/>
          <w:szCs w:val="32"/>
        </w:rPr>
        <w:t>桐庐县</w:t>
      </w:r>
      <w:r>
        <w:rPr>
          <w:rFonts w:ascii="仿宋_GB2312" w:eastAsia="仿宋_GB2312" w:hAnsi="仿宋_GB2312" w:cs="仿宋_GB2312"/>
          <w:color w:val="000000" w:themeColor="text1"/>
          <w:sz w:val="32"/>
          <w:szCs w:val="32"/>
        </w:rPr>
        <w:t>文化和广电旅游体育局每年定期组织开展本行政区域内全民健身设施的安全状况、完好程度、使用情况和质保服务等专项检查，协调督促</w:t>
      </w:r>
      <w:r>
        <w:rPr>
          <w:rFonts w:ascii="仿宋_GB2312" w:eastAsia="仿宋_GB2312" w:hAnsi="仿宋_GB2312" w:cs="仿宋_GB2312"/>
          <w:color w:val="000000" w:themeColor="text1"/>
          <w:sz w:val="32"/>
          <w:szCs w:val="32"/>
        </w:rPr>
        <w:t>各乡镇（街道）、</w:t>
      </w:r>
      <w:r>
        <w:rPr>
          <w:rFonts w:ascii="仿宋_GB2312" w:eastAsia="仿宋_GB2312" w:hAnsi="仿宋_GB2312" w:cs="仿宋_GB2312"/>
          <w:color w:val="000000" w:themeColor="text1"/>
          <w:sz w:val="32"/>
          <w:szCs w:val="32"/>
        </w:rPr>
        <w:t>器材供应商、受益单位解决器材使用问题。</w:t>
      </w:r>
    </w:p>
    <w:p w:rsidR="003B3B48" w:rsidRDefault="00246470">
      <w:pPr>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第八条</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color w:val="000000" w:themeColor="text1"/>
          <w:sz w:val="32"/>
          <w:szCs w:val="32"/>
        </w:rPr>
        <w:t>桐庐县</w:t>
      </w:r>
      <w:r>
        <w:rPr>
          <w:rFonts w:ascii="仿宋_GB2312" w:eastAsia="仿宋_GB2312" w:hAnsi="仿宋_GB2312" w:cs="仿宋_GB2312"/>
          <w:color w:val="000000" w:themeColor="text1"/>
          <w:sz w:val="32"/>
          <w:szCs w:val="32"/>
        </w:rPr>
        <w:t>文化和广电旅游体育局对全民健身设施的管理人员和志愿者等社会体育指导员进行管理及技能培训。社会体育指导员应积极宣传科学健身知识，推广全民健身设施的安全使用方法。</w:t>
      </w:r>
    </w:p>
    <w:p w:rsidR="003B3B48" w:rsidRDefault="00246470">
      <w:pPr>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第九条</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color w:val="000000" w:themeColor="text1"/>
          <w:sz w:val="32"/>
          <w:szCs w:val="32"/>
        </w:rPr>
        <w:t>各</w:t>
      </w:r>
      <w:r>
        <w:rPr>
          <w:rFonts w:ascii="仿宋_GB2312" w:eastAsia="仿宋_GB2312" w:hAnsi="仿宋_GB2312" w:cs="仿宋_GB2312"/>
          <w:sz w:val="32"/>
          <w:szCs w:val="32"/>
        </w:rPr>
        <w:t>乡</w:t>
      </w:r>
      <w:r>
        <w:rPr>
          <w:rFonts w:ascii="仿宋_GB2312" w:eastAsia="仿宋_GB2312" w:hAnsi="仿宋_GB2312" w:cs="仿宋_GB2312"/>
          <w:color w:val="000000" w:themeColor="text1"/>
          <w:sz w:val="32"/>
          <w:szCs w:val="32"/>
        </w:rPr>
        <w:t>镇人民政府、街道办事处应结合实际，建立本辖区全民健身设施管理机制，落实长效管理措施。各村、社区落实</w:t>
      </w:r>
      <w:r>
        <w:rPr>
          <w:rFonts w:ascii="仿宋_GB2312" w:eastAsia="仿宋_GB2312" w:hAnsi="仿宋_GB2312" w:cs="仿宋_GB2312"/>
          <w:color w:val="000000" w:themeColor="text1"/>
          <w:sz w:val="32"/>
          <w:szCs w:val="32"/>
        </w:rPr>
        <w:t>1-2</w:t>
      </w:r>
      <w:r>
        <w:rPr>
          <w:rFonts w:ascii="仿宋_GB2312" w:eastAsia="仿宋_GB2312" w:hAnsi="仿宋_GB2312" w:cs="仿宋_GB2312"/>
          <w:color w:val="000000" w:themeColor="text1"/>
          <w:sz w:val="32"/>
          <w:szCs w:val="32"/>
        </w:rPr>
        <w:t>名专、兼职管理人员，负责全民健身设施的日常管理。如发现健身设施存在质量问题和安全隐患，要及时向所属镇人民政府或街道办事处报告，各镇人民政府、街道办事处应及时落实健身设施的维修工作，确保全民健身设施的安全使用。</w:t>
      </w:r>
    </w:p>
    <w:p w:rsidR="003B3B48" w:rsidRDefault="00246470">
      <w:pPr>
        <w:jc w:val="center"/>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第四章</w:t>
      </w:r>
      <w:r>
        <w:rPr>
          <w:rFonts w:ascii="黑体" w:eastAsia="黑体" w:hAnsi="黑体" w:cs="黑体"/>
          <w:color w:val="000000" w:themeColor="text1"/>
          <w:sz w:val="32"/>
          <w:szCs w:val="32"/>
        </w:rPr>
        <w:t xml:space="preserve"> </w:t>
      </w:r>
      <w:r>
        <w:rPr>
          <w:rFonts w:ascii="黑体" w:eastAsia="黑体" w:hAnsi="黑体" w:cs="黑体"/>
          <w:color w:val="000000" w:themeColor="text1"/>
          <w:sz w:val="32"/>
          <w:szCs w:val="32"/>
        </w:rPr>
        <w:t>维修、更换和拆除</w:t>
      </w:r>
    </w:p>
    <w:p w:rsidR="003B3B48" w:rsidRDefault="00246470">
      <w:pPr>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第十条</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color w:val="000000" w:themeColor="text1"/>
          <w:sz w:val="32"/>
          <w:szCs w:val="32"/>
        </w:rPr>
        <w:t>全民健身设施在产品</w:t>
      </w:r>
      <w:r>
        <w:rPr>
          <w:rFonts w:ascii="仿宋_GB2312" w:eastAsia="仿宋_GB2312" w:hAnsi="仿宋_GB2312" w:cs="仿宋_GB2312"/>
          <w:color w:val="000000" w:themeColor="text1"/>
          <w:sz w:val="32"/>
          <w:szCs w:val="32"/>
        </w:rPr>
        <w:t>保修期内的维修服务由</w:t>
      </w:r>
      <w:r>
        <w:rPr>
          <w:rFonts w:ascii="仿宋_GB2312" w:eastAsia="仿宋_GB2312" w:hAnsi="仿宋_GB2312" w:cs="仿宋_GB2312"/>
          <w:color w:val="000000" w:themeColor="text1"/>
          <w:sz w:val="32"/>
          <w:szCs w:val="32"/>
        </w:rPr>
        <w:t>供</w:t>
      </w:r>
      <w:r>
        <w:rPr>
          <w:rFonts w:ascii="仿宋_GB2312" w:eastAsia="仿宋_GB2312" w:hAnsi="仿宋_GB2312" w:cs="仿宋_GB2312"/>
          <w:color w:val="000000" w:themeColor="text1"/>
          <w:sz w:val="32"/>
          <w:szCs w:val="32"/>
        </w:rPr>
        <w:lastRenderedPageBreak/>
        <w:t>应商负责</w:t>
      </w:r>
      <w:r>
        <w:rPr>
          <w:rFonts w:ascii="仿宋_GB2312" w:eastAsia="仿宋_GB2312" w:hAnsi="仿宋_GB2312" w:cs="仿宋_GB2312"/>
          <w:color w:val="000000" w:themeColor="text1"/>
          <w:sz w:val="32"/>
          <w:szCs w:val="32"/>
        </w:rPr>
        <w:t>（保修期根据招标文件为准），超出保修期且在安全使用寿命内的维修由</w:t>
      </w:r>
      <w:r>
        <w:rPr>
          <w:rFonts w:ascii="仿宋_GB2312" w:eastAsia="仿宋_GB2312" w:hAnsi="仿宋_GB2312" w:cs="仿宋_GB2312"/>
          <w:color w:val="000000" w:themeColor="text1"/>
          <w:sz w:val="32"/>
          <w:szCs w:val="32"/>
        </w:rPr>
        <w:t>各</w:t>
      </w:r>
      <w:r>
        <w:rPr>
          <w:rFonts w:ascii="仿宋_GB2312" w:eastAsia="仿宋_GB2312" w:hAnsi="仿宋_GB2312" w:cs="仿宋_GB2312"/>
          <w:sz w:val="32"/>
          <w:szCs w:val="32"/>
        </w:rPr>
        <w:t>乡</w:t>
      </w:r>
      <w:r>
        <w:rPr>
          <w:rFonts w:ascii="仿宋_GB2312" w:eastAsia="仿宋_GB2312" w:hAnsi="仿宋_GB2312" w:cs="仿宋_GB2312"/>
          <w:color w:val="000000" w:themeColor="text1"/>
          <w:sz w:val="32"/>
          <w:szCs w:val="32"/>
        </w:rPr>
        <w:t>镇人民政府、街道办事处</w:t>
      </w:r>
      <w:r>
        <w:rPr>
          <w:rFonts w:ascii="仿宋_GB2312" w:eastAsia="仿宋_GB2312" w:hAnsi="仿宋_GB2312" w:cs="仿宋_GB2312"/>
          <w:color w:val="000000" w:themeColor="text1"/>
          <w:sz w:val="32"/>
          <w:szCs w:val="32"/>
        </w:rPr>
        <w:t>负责（器材安全使用寿命以</w:t>
      </w:r>
      <w:r>
        <w:rPr>
          <w:rFonts w:ascii="仿宋_GB2312" w:eastAsia="仿宋_GB2312" w:hAnsi="仿宋_GB2312" w:cs="仿宋_GB2312"/>
          <w:color w:val="000000" w:themeColor="text1"/>
          <w:sz w:val="32"/>
          <w:szCs w:val="32"/>
        </w:rPr>
        <w:t>GB 19272-2011</w:t>
      </w:r>
      <w:r>
        <w:rPr>
          <w:rFonts w:ascii="仿宋_GB2312" w:eastAsia="仿宋_GB2312" w:hAnsi="仿宋_GB2312" w:cs="仿宋_GB2312"/>
          <w:color w:val="000000" w:themeColor="text1"/>
          <w:sz w:val="32"/>
          <w:szCs w:val="32"/>
        </w:rPr>
        <w:t>《室外健身器材的安全通用要求》为准）</w:t>
      </w:r>
      <w:r>
        <w:rPr>
          <w:rFonts w:ascii="仿宋_GB2312" w:eastAsia="仿宋_GB2312" w:hAnsi="仿宋_GB2312" w:cs="仿宋_GB2312"/>
          <w:color w:val="000000" w:themeColor="text1"/>
          <w:sz w:val="32"/>
          <w:szCs w:val="32"/>
        </w:rPr>
        <w:t>，超出</w:t>
      </w:r>
      <w:r>
        <w:rPr>
          <w:rFonts w:ascii="仿宋_GB2312" w:eastAsia="仿宋_GB2312" w:hAnsi="仿宋_GB2312" w:cs="仿宋_GB2312"/>
          <w:color w:val="000000" w:themeColor="text1"/>
          <w:sz w:val="32"/>
          <w:szCs w:val="32"/>
        </w:rPr>
        <w:t>安全使用</w:t>
      </w:r>
      <w:r>
        <w:rPr>
          <w:rFonts w:ascii="仿宋_GB2312" w:eastAsia="仿宋_GB2312" w:hAnsi="仿宋_GB2312" w:cs="仿宋_GB2312"/>
          <w:color w:val="000000" w:themeColor="text1"/>
          <w:sz w:val="32"/>
          <w:szCs w:val="32"/>
        </w:rPr>
        <w:t>年限的器材原则上应拆除并做报废处理。如受益单位认为健身器材还能继续使用，则由受益单位承担相关意外安全事故等责任。</w:t>
      </w:r>
    </w:p>
    <w:p w:rsidR="003B3B48" w:rsidRDefault="00246470">
      <w:pPr>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第十一条</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color w:val="000000" w:themeColor="text1"/>
          <w:sz w:val="32"/>
          <w:szCs w:val="32"/>
        </w:rPr>
        <w:t>全民健身设施超过</w:t>
      </w:r>
      <w:r>
        <w:rPr>
          <w:rFonts w:ascii="仿宋_GB2312" w:eastAsia="仿宋_GB2312" w:hAnsi="仿宋_GB2312" w:cs="仿宋_GB2312"/>
          <w:color w:val="000000" w:themeColor="text1"/>
          <w:sz w:val="32"/>
          <w:szCs w:val="32"/>
        </w:rPr>
        <w:t>安全使用年限的</w:t>
      </w:r>
      <w:r>
        <w:rPr>
          <w:rFonts w:ascii="仿宋_GB2312" w:eastAsia="仿宋_GB2312" w:hAnsi="仿宋_GB2312" w:cs="仿宋_GB2312"/>
          <w:color w:val="000000" w:themeColor="text1"/>
          <w:sz w:val="32"/>
          <w:szCs w:val="32"/>
        </w:rPr>
        <w:t>，需进行更换做报废处理，各</w:t>
      </w:r>
      <w:r>
        <w:rPr>
          <w:rFonts w:ascii="仿宋_GB2312" w:eastAsia="仿宋_GB2312" w:hAnsi="仿宋_GB2312" w:cs="仿宋_GB2312"/>
          <w:sz w:val="32"/>
          <w:szCs w:val="32"/>
        </w:rPr>
        <w:t>乡</w:t>
      </w:r>
      <w:r>
        <w:rPr>
          <w:rFonts w:ascii="仿宋_GB2312" w:eastAsia="仿宋_GB2312" w:hAnsi="仿宋_GB2312" w:cs="仿宋_GB2312"/>
          <w:color w:val="000000" w:themeColor="text1"/>
          <w:sz w:val="32"/>
          <w:szCs w:val="32"/>
        </w:rPr>
        <w:t>镇人民政府、街道办事处</w:t>
      </w:r>
      <w:r>
        <w:rPr>
          <w:rFonts w:ascii="仿宋_GB2312" w:eastAsia="仿宋_GB2312" w:hAnsi="仿宋_GB2312" w:cs="仿宋_GB2312"/>
          <w:color w:val="000000" w:themeColor="text1"/>
          <w:sz w:val="32"/>
          <w:szCs w:val="32"/>
        </w:rPr>
        <w:t>自行组织公开招投标</w:t>
      </w:r>
      <w:r>
        <w:rPr>
          <w:rFonts w:ascii="仿宋_GB2312" w:eastAsia="仿宋_GB2312" w:hAnsi="仿宋_GB2312" w:cs="仿宋_GB2312"/>
          <w:color w:val="000000" w:themeColor="text1"/>
          <w:sz w:val="32"/>
          <w:szCs w:val="32"/>
        </w:rPr>
        <w:t>更换全民健身设施，在申报更换期间应暂停使用并设立明显标志牌，更换验收完成后再次投入使用。</w:t>
      </w:r>
    </w:p>
    <w:p w:rsidR="003B3B48" w:rsidRDefault="00246470">
      <w:pPr>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第十二条</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color w:val="000000" w:themeColor="text1"/>
          <w:sz w:val="32"/>
          <w:szCs w:val="32"/>
        </w:rPr>
        <w:t>已建成的全民健身设施不得擅自拆除或改变用途，确因规划、布局调整等原因需要改变其性质、用途或场地面积的，应事先征得</w:t>
      </w:r>
      <w:r>
        <w:rPr>
          <w:rFonts w:ascii="仿宋_GB2312" w:eastAsia="仿宋_GB2312" w:hAnsi="仿宋_GB2312" w:cs="仿宋_GB2312"/>
          <w:color w:val="000000" w:themeColor="text1"/>
          <w:sz w:val="32"/>
          <w:szCs w:val="32"/>
        </w:rPr>
        <w:t>县</w:t>
      </w:r>
      <w:r>
        <w:rPr>
          <w:rFonts w:ascii="仿宋_GB2312" w:eastAsia="仿宋_GB2312" w:hAnsi="仿宋_GB2312" w:cs="仿宋_GB2312"/>
          <w:color w:val="000000" w:themeColor="text1"/>
          <w:sz w:val="32"/>
          <w:szCs w:val="32"/>
        </w:rPr>
        <w:t>文化和广电旅游体育局同意，并由</w:t>
      </w:r>
      <w:r>
        <w:rPr>
          <w:rFonts w:ascii="仿宋_GB2312" w:eastAsia="仿宋_GB2312" w:hAnsi="仿宋_GB2312" w:cs="仿宋_GB2312"/>
          <w:color w:val="000000" w:themeColor="text1"/>
          <w:sz w:val="32"/>
          <w:szCs w:val="32"/>
        </w:rPr>
        <w:t>受益</w:t>
      </w:r>
      <w:r>
        <w:rPr>
          <w:rFonts w:ascii="仿宋_GB2312" w:eastAsia="仿宋_GB2312" w:hAnsi="仿宋_GB2312" w:cs="仿宋_GB2312"/>
          <w:color w:val="000000" w:themeColor="text1"/>
          <w:sz w:val="32"/>
          <w:szCs w:val="32"/>
        </w:rPr>
        <w:t>单位按照不低于原有规模和标准的原则在同类地段择地新建。</w:t>
      </w:r>
    </w:p>
    <w:p w:rsidR="003B3B48" w:rsidRDefault="00246470">
      <w:pPr>
        <w:jc w:val="center"/>
        <w:rPr>
          <w:rFonts w:ascii="黑体" w:eastAsia="黑体" w:hAnsi="黑体" w:cs="黑体" w:hint="default"/>
          <w:sz w:val="32"/>
          <w:szCs w:val="32"/>
        </w:rPr>
      </w:pPr>
      <w:r>
        <w:rPr>
          <w:rFonts w:ascii="黑体" w:eastAsia="黑体" w:hAnsi="黑体" w:cs="黑体"/>
          <w:sz w:val="32"/>
          <w:szCs w:val="32"/>
        </w:rPr>
        <w:t>第五章</w:t>
      </w:r>
      <w:r>
        <w:rPr>
          <w:rFonts w:ascii="黑体" w:eastAsia="黑体" w:hAnsi="黑体" w:cs="黑体"/>
          <w:sz w:val="32"/>
          <w:szCs w:val="32"/>
        </w:rPr>
        <w:t xml:space="preserve"> </w:t>
      </w:r>
      <w:r>
        <w:rPr>
          <w:rFonts w:ascii="黑体" w:eastAsia="黑体" w:hAnsi="黑体" w:cs="黑体"/>
          <w:sz w:val="32"/>
          <w:szCs w:val="32"/>
        </w:rPr>
        <w:t>责任追究</w:t>
      </w:r>
    </w:p>
    <w:p w:rsidR="003B3B48" w:rsidRDefault="00246470">
      <w:pPr>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第十三条</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color w:val="000000" w:themeColor="text1"/>
          <w:sz w:val="32"/>
          <w:szCs w:val="32"/>
        </w:rPr>
        <w:t>全民健身设施的</w:t>
      </w:r>
      <w:r>
        <w:rPr>
          <w:rFonts w:ascii="仿宋_GB2312" w:eastAsia="仿宋_GB2312" w:hAnsi="仿宋_GB2312" w:cs="仿宋_GB2312"/>
          <w:color w:val="000000" w:themeColor="text1"/>
          <w:sz w:val="32"/>
          <w:szCs w:val="32"/>
        </w:rPr>
        <w:t>受益</w:t>
      </w:r>
      <w:r>
        <w:rPr>
          <w:rFonts w:ascii="仿宋_GB2312" w:eastAsia="仿宋_GB2312" w:hAnsi="仿宋_GB2312" w:cs="仿宋_GB2312"/>
          <w:color w:val="000000" w:themeColor="text1"/>
          <w:sz w:val="32"/>
          <w:szCs w:val="32"/>
        </w:rPr>
        <w:t>单位和属地</w:t>
      </w:r>
      <w:r>
        <w:rPr>
          <w:rFonts w:ascii="仿宋_GB2312" w:eastAsia="仿宋_GB2312" w:hAnsi="仿宋_GB2312" w:cs="仿宋_GB2312"/>
          <w:sz w:val="32"/>
          <w:szCs w:val="32"/>
        </w:rPr>
        <w:t>乡</w:t>
      </w:r>
      <w:r>
        <w:rPr>
          <w:rFonts w:ascii="仿宋_GB2312" w:eastAsia="仿宋_GB2312" w:hAnsi="仿宋_GB2312" w:cs="仿宋_GB2312"/>
          <w:color w:val="000000" w:themeColor="text1"/>
          <w:sz w:val="32"/>
          <w:szCs w:val="32"/>
        </w:rPr>
        <w:t>镇人民政府、街道办事处，对未按规定开放全民健身设施的；未按规定对全民健身设施进行维修、保养，影响其正常安全使用的；未履行或者不认真履行全民健身设施监督管理职能，造成体育设施损坏的，根据《中华人民共和国体育法》和《杭州市全民健身条例》等有关规定，由</w:t>
      </w:r>
      <w:r>
        <w:rPr>
          <w:rFonts w:ascii="仿宋_GB2312" w:eastAsia="仿宋_GB2312" w:hAnsi="仿宋_GB2312" w:cs="仿宋_GB2312"/>
          <w:color w:val="000000" w:themeColor="text1"/>
          <w:sz w:val="32"/>
          <w:szCs w:val="32"/>
        </w:rPr>
        <w:t>县</w:t>
      </w:r>
      <w:r>
        <w:rPr>
          <w:rFonts w:ascii="仿宋_GB2312" w:eastAsia="仿宋_GB2312" w:hAnsi="仿宋_GB2312" w:cs="仿宋_GB2312"/>
          <w:color w:val="000000" w:themeColor="text1"/>
          <w:sz w:val="32"/>
          <w:szCs w:val="32"/>
        </w:rPr>
        <w:t>文化和广电旅游体育局责</w:t>
      </w:r>
      <w:r>
        <w:rPr>
          <w:rFonts w:ascii="仿宋_GB2312" w:eastAsia="仿宋_GB2312" w:hAnsi="仿宋_GB2312" w:cs="仿宋_GB2312"/>
          <w:color w:val="000000" w:themeColor="text1"/>
          <w:sz w:val="32"/>
          <w:szCs w:val="32"/>
        </w:rPr>
        <w:lastRenderedPageBreak/>
        <w:t>令其限期改正；已造成损失的，应依法赔偿。</w:t>
      </w:r>
    </w:p>
    <w:p w:rsidR="003B3B48" w:rsidRDefault="00246470">
      <w:pPr>
        <w:ind w:firstLineChars="200" w:firstLine="640"/>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上述内容由</w:t>
      </w:r>
      <w:r>
        <w:rPr>
          <w:rFonts w:ascii="仿宋_GB2312" w:eastAsia="仿宋_GB2312" w:hAnsi="仿宋_GB2312" w:cs="仿宋_GB2312"/>
          <w:color w:val="000000" w:themeColor="text1"/>
          <w:sz w:val="32"/>
          <w:szCs w:val="32"/>
        </w:rPr>
        <w:t>桐庐县</w:t>
      </w:r>
      <w:r>
        <w:rPr>
          <w:rFonts w:ascii="仿宋_GB2312" w:eastAsia="仿宋_GB2312" w:hAnsi="仿宋_GB2312" w:cs="仿宋_GB2312"/>
          <w:color w:val="000000" w:themeColor="text1"/>
          <w:sz w:val="32"/>
          <w:szCs w:val="32"/>
        </w:rPr>
        <w:t>文化和广电旅游体育局负责解释，并根据实施情况适时完善。办法自颁布之日起实施。</w:t>
      </w:r>
    </w:p>
    <w:p w:rsidR="003B3B48" w:rsidRDefault="003B3B48">
      <w:pPr>
        <w:ind w:firstLineChars="200" w:firstLine="640"/>
        <w:rPr>
          <w:rFonts w:ascii="仿宋_GB2312" w:eastAsia="仿宋_GB2312" w:hAnsi="仿宋_GB2312" w:cs="仿宋_GB2312" w:hint="default"/>
          <w:color w:val="000000" w:themeColor="text1"/>
          <w:sz w:val="32"/>
          <w:szCs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Default="003B3B48">
      <w:pPr>
        <w:spacing w:line="570" w:lineRule="exact"/>
        <w:ind w:rightChars="-60" w:right="-126"/>
        <w:rPr>
          <w:rFonts w:ascii="仿宋_GB2312" w:eastAsia="仿宋_GB2312" w:hAnsi="宋体" w:hint="default"/>
          <w:sz w:val="32"/>
        </w:rPr>
      </w:pPr>
    </w:p>
    <w:p w:rsidR="003B3B48" w:rsidRPr="009772C0" w:rsidRDefault="003B3B48">
      <w:pPr>
        <w:spacing w:line="570" w:lineRule="exact"/>
        <w:ind w:rightChars="-60" w:right="-126"/>
        <w:rPr>
          <w:rFonts w:ascii="仿宋_GB2312" w:eastAsia="仿宋_GB2312" w:hAnsi="宋体" w:hint="default"/>
          <w:sz w:val="32"/>
        </w:rPr>
      </w:pPr>
      <w:bookmarkStart w:id="0" w:name="_GoBack"/>
      <w:bookmarkEnd w:id="0"/>
    </w:p>
    <w:p w:rsidR="003B3B48" w:rsidRDefault="00246470">
      <w:pPr>
        <w:spacing w:line="570" w:lineRule="exact"/>
        <w:ind w:rightChars="-60" w:right="-126"/>
        <w:rPr>
          <w:rFonts w:ascii="仿宋_GB2312" w:eastAsia="仿宋_GB2312" w:hAnsi="宋体" w:hint="default"/>
          <w:sz w:val="32"/>
        </w:rPr>
      </w:pPr>
      <w:r>
        <w:rPr>
          <w:rFonts w:ascii="仿宋_GB2312" w:eastAsia="仿宋_GB2312" w:hAnsi="宋体"/>
          <w:sz w:val="32"/>
        </w:rPr>
        <w:lastRenderedPageBreak/>
        <w:t>附件：</w:t>
      </w:r>
    </w:p>
    <w:p w:rsidR="003B3B48" w:rsidRDefault="00246470">
      <w:pPr>
        <w:snapToGrid w:val="0"/>
        <w:spacing w:line="360" w:lineRule="auto"/>
        <w:jc w:val="center"/>
        <w:rPr>
          <w:rFonts w:ascii="方正小标宋_GBK" w:eastAsia="方正小标宋_GBK" w:hAnsi="宋体" w:hint="default"/>
          <w:sz w:val="32"/>
          <w:szCs w:val="32"/>
        </w:rPr>
      </w:pPr>
      <w:r>
        <w:rPr>
          <w:rFonts w:ascii="方正小标宋_GBK" w:eastAsia="方正小标宋_GBK" w:hAnsi="宋体"/>
          <w:sz w:val="32"/>
          <w:szCs w:val="32"/>
        </w:rPr>
        <w:t>桐庐县全民健身</w:t>
      </w:r>
      <w:r>
        <w:rPr>
          <w:rFonts w:ascii="方正小标宋_GBK" w:eastAsia="方正小标宋_GBK" w:hAnsi="宋体"/>
          <w:sz w:val="32"/>
          <w:szCs w:val="32"/>
        </w:rPr>
        <w:t>设施</w:t>
      </w:r>
      <w:r>
        <w:rPr>
          <w:rFonts w:ascii="方正小标宋_GBK" w:eastAsia="方正小标宋_GBK" w:hAnsi="宋体"/>
          <w:sz w:val="32"/>
          <w:szCs w:val="32"/>
        </w:rPr>
        <w:t>更新</w:t>
      </w:r>
      <w:r>
        <w:rPr>
          <w:rFonts w:ascii="方正小标宋_GBK" w:eastAsia="方正小标宋_GBK" w:hAnsi="宋体"/>
          <w:sz w:val="32"/>
          <w:szCs w:val="32"/>
        </w:rPr>
        <w:t>维修</w:t>
      </w:r>
      <w:r>
        <w:rPr>
          <w:rFonts w:ascii="方正小标宋_GBK" w:eastAsia="方正小标宋_GBK" w:hAnsi="宋体"/>
          <w:sz w:val="32"/>
          <w:szCs w:val="32"/>
        </w:rPr>
        <w:t>扶持资金申</w:t>
      </w:r>
      <w:r>
        <w:rPr>
          <w:rFonts w:ascii="方正小标宋_GBK" w:eastAsia="方正小标宋_GBK" w:hAnsi="宋体"/>
          <w:sz w:val="32"/>
          <w:szCs w:val="32"/>
        </w:rPr>
        <w:t>报</w:t>
      </w:r>
      <w:r>
        <w:rPr>
          <w:rFonts w:ascii="方正小标宋_GBK" w:eastAsia="方正小标宋_GBK" w:hAnsi="宋体"/>
          <w:sz w:val="32"/>
          <w:szCs w:val="32"/>
        </w:rPr>
        <w:t>表</w:t>
      </w:r>
    </w:p>
    <w:p w:rsidR="003B3B48" w:rsidRDefault="00246470">
      <w:pPr>
        <w:snapToGrid w:val="0"/>
        <w:spacing w:line="360" w:lineRule="auto"/>
        <w:jc w:val="center"/>
        <w:rPr>
          <w:rFonts w:ascii="仿宋_GB2312" w:eastAsia="仿宋_GB2312" w:hAnsi="宋体" w:hint="default"/>
          <w:sz w:val="32"/>
        </w:rPr>
      </w:pPr>
      <w:r>
        <w:rPr>
          <w:rFonts w:ascii="仿宋_GB2312" w:eastAsia="仿宋_GB2312" w:hAnsi="宋体"/>
          <w:sz w:val="32"/>
        </w:rPr>
        <w:t>（</w:t>
      </w:r>
      <w:r>
        <w:rPr>
          <w:rFonts w:ascii="仿宋_GB2312" w:eastAsia="仿宋_GB2312" w:hAnsi="宋体"/>
          <w:sz w:val="32"/>
        </w:rPr>
        <w:t xml:space="preserve">    </w:t>
      </w:r>
      <w:r>
        <w:rPr>
          <w:rFonts w:ascii="仿宋_GB2312" w:eastAsia="仿宋_GB2312" w:hAnsi="宋体"/>
          <w:sz w:val="32"/>
        </w:rPr>
        <w:t>年度）</w:t>
      </w:r>
    </w:p>
    <w:p w:rsidR="003B3B48" w:rsidRDefault="00246470">
      <w:pPr>
        <w:snapToGrid w:val="0"/>
        <w:rPr>
          <w:rFonts w:ascii="仿宋_GB2312" w:eastAsia="仿宋_GB2312" w:hAnsi="宋体" w:hint="default"/>
          <w:sz w:val="32"/>
        </w:rPr>
      </w:pPr>
      <w:r>
        <w:rPr>
          <w:rFonts w:ascii="仿宋_GB2312" w:eastAsia="仿宋_GB2312"/>
          <w:sz w:val="32"/>
        </w:rPr>
        <w:t>申报</w:t>
      </w:r>
      <w:r>
        <w:rPr>
          <w:rFonts w:ascii="仿宋_GB2312" w:eastAsia="仿宋_GB2312"/>
          <w:sz w:val="32"/>
        </w:rPr>
        <w:t>单位（盖章）：</w:t>
      </w:r>
      <w:r>
        <w:rPr>
          <w:rFonts w:ascii="仿宋_GB2312" w:eastAsia="仿宋_GB2312"/>
          <w:sz w:val="32"/>
          <w:u w:val="single"/>
        </w:rPr>
        <w:t xml:space="preserve">                    </w:t>
      </w:r>
      <w:r>
        <w:rPr>
          <w:rFonts w:ascii="仿宋_GB2312" w:eastAsia="仿宋_GB2312"/>
          <w:sz w:val="32"/>
        </w:rPr>
        <w:t xml:space="preserve"> </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20"/>
        <w:gridCol w:w="914"/>
        <w:gridCol w:w="1077"/>
        <w:gridCol w:w="1519"/>
        <w:gridCol w:w="1556"/>
        <w:gridCol w:w="1036"/>
        <w:gridCol w:w="883"/>
      </w:tblGrid>
      <w:tr w:rsidR="003B3B48">
        <w:trPr>
          <w:cantSplit/>
          <w:trHeight w:val="548"/>
          <w:jc w:val="center"/>
        </w:trPr>
        <w:tc>
          <w:tcPr>
            <w:tcW w:w="54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3B3B48" w:rsidRDefault="00246470">
            <w:pPr>
              <w:spacing w:line="460" w:lineRule="exact"/>
              <w:jc w:val="center"/>
              <w:rPr>
                <w:rFonts w:ascii="仿宋_GB2312" w:eastAsia="仿宋_GB2312" w:hint="default"/>
                <w:sz w:val="32"/>
              </w:rPr>
            </w:pPr>
            <w:r>
              <w:rPr>
                <w:rFonts w:ascii="仿宋_GB2312" w:eastAsia="仿宋_GB2312"/>
                <w:sz w:val="32"/>
              </w:rPr>
              <w:t>序号</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3B3B48" w:rsidRDefault="00246470">
            <w:pPr>
              <w:spacing w:line="460" w:lineRule="exact"/>
              <w:jc w:val="center"/>
              <w:rPr>
                <w:rFonts w:ascii="仿宋_GB2312" w:eastAsia="仿宋_GB2312" w:hint="default"/>
                <w:sz w:val="32"/>
              </w:rPr>
            </w:pPr>
            <w:r>
              <w:rPr>
                <w:rFonts w:ascii="仿宋_GB2312" w:eastAsia="仿宋_GB2312"/>
                <w:sz w:val="32"/>
              </w:rPr>
              <w:t>健身</w:t>
            </w:r>
            <w:r>
              <w:rPr>
                <w:rFonts w:ascii="仿宋_GB2312" w:eastAsia="仿宋_GB2312"/>
                <w:sz w:val="32"/>
              </w:rPr>
              <w:t>设施</w:t>
            </w:r>
            <w:r>
              <w:rPr>
                <w:rFonts w:ascii="仿宋_GB2312" w:eastAsia="仿宋_GB2312"/>
                <w:sz w:val="32"/>
              </w:rPr>
              <w:t>名称</w:t>
            </w:r>
          </w:p>
        </w:tc>
        <w:tc>
          <w:tcPr>
            <w:tcW w:w="91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3B3B48" w:rsidRDefault="00246470">
            <w:pPr>
              <w:spacing w:line="460" w:lineRule="exact"/>
              <w:jc w:val="center"/>
              <w:rPr>
                <w:rFonts w:ascii="仿宋_GB2312" w:eastAsia="仿宋_GB2312" w:hint="default"/>
                <w:sz w:val="32"/>
              </w:rPr>
            </w:pPr>
            <w:r>
              <w:rPr>
                <w:rFonts w:ascii="仿宋_GB2312" w:eastAsia="仿宋_GB2312"/>
                <w:sz w:val="32"/>
              </w:rPr>
              <w:t>建造</w:t>
            </w:r>
          </w:p>
          <w:p w:rsidR="003B3B48" w:rsidRDefault="00246470">
            <w:pPr>
              <w:spacing w:line="460" w:lineRule="exact"/>
              <w:jc w:val="center"/>
              <w:rPr>
                <w:rFonts w:ascii="仿宋_GB2312" w:eastAsia="仿宋_GB2312" w:hint="default"/>
                <w:sz w:val="32"/>
              </w:rPr>
            </w:pPr>
            <w:r>
              <w:rPr>
                <w:rFonts w:ascii="仿宋_GB2312" w:eastAsia="仿宋_GB2312"/>
                <w:sz w:val="32"/>
              </w:rPr>
              <w:t>年月</w:t>
            </w:r>
          </w:p>
        </w:tc>
        <w:tc>
          <w:tcPr>
            <w:tcW w:w="107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3B3B48" w:rsidRDefault="00246470">
            <w:pPr>
              <w:spacing w:line="460" w:lineRule="exact"/>
              <w:jc w:val="center"/>
              <w:rPr>
                <w:rFonts w:ascii="仿宋_GB2312" w:eastAsia="仿宋_GB2312" w:hint="default"/>
                <w:sz w:val="32"/>
              </w:rPr>
            </w:pPr>
            <w:r>
              <w:rPr>
                <w:rFonts w:ascii="仿宋_GB2312" w:eastAsia="仿宋_GB2312"/>
                <w:sz w:val="32"/>
              </w:rPr>
              <w:t>更新</w:t>
            </w:r>
          </w:p>
          <w:p w:rsidR="003B3B48" w:rsidRDefault="00246470">
            <w:pPr>
              <w:spacing w:line="460" w:lineRule="exact"/>
              <w:jc w:val="center"/>
              <w:rPr>
                <w:rFonts w:ascii="仿宋_GB2312" w:eastAsia="仿宋_GB2312" w:hint="default"/>
                <w:sz w:val="32"/>
              </w:rPr>
            </w:pPr>
            <w:r>
              <w:rPr>
                <w:rFonts w:ascii="仿宋_GB2312" w:eastAsia="仿宋_GB2312"/>
                <w:sz w:val="32"/>
              </w:rPr>
              <w:t>时间</w:t>
            </w:r>
          </w:p>
        </w:tc>
        <w:tc>
          <w:tcPr>
            <w:tcW w:w="307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3B3B48" w:rsidRDefault="00246470">
            <w:pPr>
              <w:spacing w:line="460" w:lineRule="exact"/>
              <w:jc w:val="center"/>
              <w:rPr>
                <w:rFonts w:ascii="仿宋_GB2312" w:eastAsia="仿宋_GB2312" w:hint="default"/>
                <w:sz w:val="32"/>
              </w:rPr>
            </w:pPr>
            <w:r>
              <w:rPr>
                <w:rFonts w:ascii="仿宋_GB2312" w:eastAsia="仿宋_GB2312"/>
                <w:sz w:val="32"/>
              </w:rPr>
              <w:t>更新器材</w:t>
            </w:r>
          </w:p>
        </w:tc>
        <w:tc>
          <w:tcPr>
            <w:tcW w:w="103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3B3B48" w:rsidRDefault="00246470">
            <w:pPr>
              <w:spacing w:line="460" w:lineRule="exact"/>
              <w:jc w:val="center"/>
              <w:rPr>
                <w:rFonts w:ascii="仿宋_GB2312" w:eastAsia="仿宋_GB2312" w:hint="default"/>
                <w:sz w:val="32"/>
              </w:rPr>
            </w:pPr>
            <w:r>
              <w:rPr>
                <w:rFonts w:ascii="仿宋_GB2312" w:eastAsia="仿宋_GB2312"/>
                <w:sz w:val="32"/>
              </w:rPr>
              <w:t>更新</w:t>
            </w:r>
          </w:p>
          <w:p w:rsidR="003B3B48" w:rsidRDefault="00246470">
            <w:pPr>
              <w:spacing w:line="460" w:lineRule="exact"/>
              <w:jc w:val="center"/>
              <w:rPr>
                <w:rFonts w:ascii="仿宋_GB2312" w:eastAsia="仿宋_GB2312" w:hint="default"/>
                <w:sz w:val="32"/>
              </w:rPr>
            </w:pPr>
            <w:r>
              <w:rPr>
                <w:rFonts w:ascii="仿宋_GB2312" w:eastAsia="仿宋_GB2312"/>
                <w:sz w:val="32"/>
              </w:rPr>
              <w:t>经费</w:t>
            </w:r>
          </w:p>
        </w:tc>
        <w:tc>
          <w:tcPr>
            <w:tcW w:w="88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3B3B48" w:rsidRDefault="00246470">
            <w:pPr>
              <w:spacing w:line="460" w:lineRule="exact"/>
              <w:jc w:val="center"/>
              <w:rPr>
                <w:rFonts w:ascii="仿宋_GB2312" w:eastAsia="仿宋_GB2312" w:hint="default"/>
                <w:sz w:val="32"/>
              </w:rPr>
            </w:pPr>
            <w:r>
              <w:rPr>
                <w:rFonts w:ascii="仿宋_GB2312" w:eastAsia="仿宋_GB2312"/>
                <w:sz w:val="32"/>
              </w:rPr>
              <w:t>器材</w:t>
            </w:r>
          </w:p>
          <w:p w:rsidR="003B3B48" w:rsidRDefault="00246470">
            <w:pPr>
              <w:spacing w:line="460" w:lineRule="exact"/>
              <w:jc w:val="center"/>
              <w:rPr>
                <w:rFonts w:ascii="仿宋_GB2312" w:eastAsia="仿宋_GB2312" w:hint="default"/>
                <w:sz w:val="32"/>
              </w:rPr>
            </w:pPr>
            <w:r>
              <w:rPr>
                <w:rFonts w:ascii="仿宋_GB2312" w:eastAsia="仿宋_GB2312"/>
                <w:sz w:val="32"/>
              </w:rPr>
              <w:t>厂家</w:t>
            </w:r>
          </w:p>
        </w:tc>
      </w:tr>
      <w:tr w:rsidR="003B3B48">
        <w:trPr>
          <w:cantSplit/>
          <w:trHeight w:val="547"/>
          <w:jc w:val="center"/>
        </w:trPr>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rsidR="003B3B48" w:rsidRDefault="003B3B48">
            <w:pPr>
              <w:widowControl/>
              <w:jc w:val="left"/>
              <w:rPr>
                <w:rFonts w:ascii="仿宋_GB2312" w:eastAsia="仿宋_GB2312" w:hint="default"/>
                <w:sz w:val="32"/>
              </w:rPr>
            </w:pPr>
          </w:p>
        </w:tc>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rsidR="003B3B48" w:rsidRDefault="003B3B48">
            <w:pPr>
              <w:widowControl/>
              <w:jc w:val="left"/>
              <w:rPr>
                <w:rFonts w:ascii="仿宋_GB2312" w:eastAsia="仿宋_GB2312" w:hint="default"/>
                <w:sz w:val="32"/>
              </w:rPr>
            </w:pPr>
          </w:p>
        </w:tc>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rsidR="003B3B48" w:rsidRDefault="003B3B48">
            <w:pPr>
              <w:widowControl/>
              <w:jc w:val="left"/>
              <w:rPr>
                <w:rFonts w:ascii="仿宋_GB2312" w:eastAsia="仿宋_GB2312" w:hint="default"/>
                <w:sz w:val="32"/>
              </w:rPr>
            </w:pPr>
          </w:p>
        </w:tc>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rsidR="003B3B48" w:rsidRDefault="003B3B48">
            <w:pPr>
              <w:widowControl/>
              <w:jc w:val="left"/>
              <w:rPr>
                <w:rFonts w:ascii="仿宋_GB2312" w:eastAsia="仿宋_GB2312" w:hint="default"/>
                <w:sz w:val="32"/>
              </w:rPr>
            </w:pPr>
          </w:p>
        </w:tc>
        <w:tc>
          <w:tcPr>
            <w:tcW w:w="1519" w:type="dxa"/>
            <w:tcBorders>
              <w:top w:val="single" w:sz="4" w:space="0" w:color="auto"/>
              <w:left w:val="single" w:sz="4" w:space="0" w:color="auto"/>
              <w:bottom w:val="single" w:sz="4" w:space="0" w:color="auto"/>
              <w:right w:val="single" w:sz="4" w:space="0" w:color="auto"/>
              <w:tl2br w:val="nil"/>
              <w:tr2bl w:val="nil"/>
            </w:tcBorders>
            <w:vAlign w:val="center"/>
          </w:tcPr>
          <w:p w:rsidR="003B3B48" w:rsidRDefault="00246470">
            <w:pPr>
              <w:spacing w:line="460" w:lineRule="exact"/>
              <w:jc w:val="center"/>
              <w:rPr>
                <w:rFonts w:ascii="仿宋_GB2312" w:eastAsia="仿宋_GB2312" w:hint="default"/>
                <w:sz w:val="32"/>
              </w:rPr>
            </w:pPr>
            <w:r>
              <w:rPr>
                <w:rFonts w:ascii="仿宋_GB2312" w:eastAsia="仿宋_GB2312"/>
                <w:sz w:val="32"/>
              </w:rPr>
              <w:t>名称</w:t>
            </w:r>
          </w:p>
        </w:tc>
        <w:tc>
          <w:tcPr>
            <w:tcW w:w="1556" w:type="dxa"/>
            <w:tcBorders>
              <w:top w:val="single" w:sz="4" w:space="0" w:color="auto"/>
              <w:left w:val="single" w:sz="4" w:space="0" w:color="auto"/>
              <w:bottom w:val="single" w:sz="4" w:space="0" w:color="auto"/>
              <w:right w:val="single" w:sz="4" w:space="0" w:color="auto"/>
              <w:tl2br w:val="nil"/>
              <w:tr2bl w:val="nil"/>
            </w:tcBorders>
            <w:vAlign w:val="center"/>
          </w:tcPr>
          <w:p w:rsidR="003B3B48" w:rsidRDefault="00246470">
            <w:pPr>
              <w:spacing w:line="460" w:lineRule="exact"/>
              <w:jc w:val="center"/>
              <w:rPr>
                <w:rFonts w:ascii="仿宋_GB2312" w:eastAsia="仿宋_GB2312" w:hint="default"/>
                <w:sz w:val="30"/>
              </w:rPr>
            </w:pPr>
            <w:r>
              <w:rPr>
                <w:rFonts w:ascii="仿宋_GB2312" w:eastAsia="仿宋_GB2312"/>
                <w:sz w:val="32"/>
                <w:szCs w:val="22"/>
              </w:rPr>
              <w:t>数量</w:t>
            </w:r>
          </w:p>
        </w:tc>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rsidR="003B3B48" w:rsidRDefault="003B3B48">
            <w:pPr>
              <w:widowControl/>
              <w:jc w:val="left"/>
              <w:rPr>
                <w:rFonts w:ascii="仿宋_GB2312" w:eastAsia="仿宋_GB2312" w:hint="default"/>
                <w:sz w:val="32"/>
              </w:rPr>
            </w:pPr>
          </w:p>
        </w:tc>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rsidR="003B3B48" w:rsidRDefault="003B3B48">
            <w:pPr>
              <w:widowControl/>
              <w:jc w:val="left"/>
              <w:rPr>
                <w:rFonts w:ascii="仿宋_GB2312" w:eastAsia="仿宋_GB2312" w:hint="default"/>
                <w:sz w:val="32"/>
              </w:rPr>
            </w:pPr>
          </w:p>
        </w:tc>
      </w:tr>
      <w:tr w:rsidR="003B3B48">
        <w:trPr>
          <w:cantSplit/>
          <w:trHeight w:val="1374"/>
          <w:jc w:val="center"/>
        </w:trPr>
        <w:tc>
          <w:tcPr>
            <w:tcW w:w="540"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620"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914"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077"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519"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556"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036"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883"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r>
      <w:tr w:rsidR="003B3B48">
        <w:trPr>
          <w:trHeight w:val="1546"/>
          <w:jc w:val="center"/>
        </w:trPr>
        <w:tc>
          <w:tcPr>
            <w:tcW w:w="540"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620"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914"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077"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519"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556"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036"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883"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r>
      <w:tr w:rsidR="003B3B48">
        <w:trPr>
          <w:trHeight w:val="1579"/>
          <w:jc w:val="center"/>
        </w:trPr>
        <w:tc>
          <w:tcPr>
            <w:tcW w:w="540"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620"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914"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077"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519"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556"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036"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883"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r>
      <w:tr w:rsidR="003B3B48">
        <w:trPr>
          <w:trHeight w:val="1537"/>
          <w:jc w:val="center"/>
        </w:trPr>
        <w:tc>
          <w:tcPr>
            <w:tcW w:w="540"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620"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914"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077"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519"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556"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036"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883"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r>
      <w:tr w:rsidR="003B3B48">
        <w:trPr>
          <w:cantSplit/>
          <w:trHeight w:val="1234"/>
          <w:jc w:val="center"/>
        </w:trPr>
        <w:tc>
          <w:tcPr>
            <w:tcW w:w="540"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620"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914"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077"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519"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556"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1036"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c>
          <w:tcPr>
            <w:tcW w:w="883" w:type="dxa"/>
            <w:tcBorders>
              <w:top w:val="single" w:sz="4" w:space="0" w:color="auto"/>
              <w:left w:val="single" w:sz="4" w:space="0" w:color="auto"/>
              <w:bottom w:val="single" w:sz="4" w:space="0" w:color="auto"/>
              <w:right w:val="single" w:sz="4" w:space="0" w:color="auto"/>
              <w:tl2br w:val="nil"/>
              <w:tr2bl w:val="nil"/>
            </w:tcBorders>
          </w:tcPr>
          <w:p w:rsidR="003B3B48" w:rsidRDefault="003B3B48">
            <w:pPr>
              <w:spacing w:line="460" w:lineRule="exact"/>
              <w:rPr>
                <w:rFonts w:ascii="仿宋_GB2312" w:eastAsia="仿宋_GB2312" w:hint="default"/>
                <w:b/>
                <w:sz w:val="28"/>
              </w:rPr>
            </w:pPr>
          </w:p>
        </w:tc>
      </w:tr>
    </w:tbl>
    <w:p w:rsidR="003B3B48" w:rsidRDefault="00246470">
      <w:pPr>
        <w:spacing w:line="400" w:lineRule="exact"/>
        <w:rPr>
          <w:rFonts w:ascii="仿宋_GB2312" w:eastAsia="仿宋_GB2312" w:hint="default"/>
          <w:sz w:val="28"/>
          <w:u w:val="single"/>
        </w:rPr>
      </w:pPr>
      <w:r>
        <w:rPr>
          <w:rFonts w:ascii="仿宋_GB2312" w:eastAsia="仿宋_GB2312"/>
          <w:sz w:val="28"/>
        </w:rPr>
        <w:t>联</w:t>
      </w:r>
      <w:r>
        <w:rPr>
          <w:rFonts w:ascii="仿宋_GB2312" w:eastAsia="仿宋_GB2312"/>
          <w:sz w:val="28"/>
        </w:rPr>
        <w:t xml:space="preserve"> </w:t>
      </w:r>
      <w:r>
        <w:rPr>
          <w:rFonts w:ascii="仿宋_GB2312" w:eastAsia="仿宋_GB2312"/>
          <w:sz w:val="28"/>
        </w:rPr>
        <w:t>系</w:t>
      </w:r>
      <w:r>
        <w:rPr>
          <w:rFonts w:ascii="仿宋_GB2312" w:eastAsia="仿宋_GB2312"/>
          <w:sz w:val="28"/>
        </w:rPr>
        <w:t xml:space="preserve"> </w:t>
      </w:r>
      <w:r>
        <w:rPr>
          <w:rFonts w:ascii="仿宋_GB2312" w:eastAsia="仿宋_GB2312"/>
          <w:sz w:val="28"/>
        </w:rPr>
        <w:t>人</w:t>
      </w:r>
      <w:r>
        <w:rPr>
          <w:rFonts w:ascii="仿宋_GB2312" w:eastAsia="仿宋_GB2312"/>
          <w:sz w:val="28"/>
        </w:rPr>
        <w:t xml:space="preserve"> </w:t>
      </w:r>
      <w:r>
        <w:rPr>
          <w:rFonts w:ascii="仿宋_GB2312" w:eastAsia="仿宋_GB2312"/>
          <w:sz w:val="28"/>
        </w:rPr>
        <w:t>：</w:t>
      </w:r>
      <w:r>
        <w:rPr>
          <w:rFonts w:ascii="仿宋_GB2312" w:eastAsia="仿宋_GB2312"/>
          <w:sz w:val="28"/>
          <w:u w:val="single"/>
        </w:rPr>
        <w:t xml:space="preserve">         </w:t>
      </w:r>
      <w:r>
        <w:rPr>
          <w:rFonts w:ascii="仿宋_GB2312" w:eastAsia="仿宋_GB2312"/>
          <w:sz w:val="28"/>
        </w:rPr>
        <w:t xml:space="preserve">  </w:t>
      </w:r>
      <w:r>
        <w:rPr>
          <w:rFonts w:ascii="仿宋_GB2312" w:eastAsia="仿宋_GB2312"/>
          <w:sz w:val="28"/>
        </w:rPr>
        <w:t>联系电话：</w:t>
      </w:r>
      <w:r>
        <w:rPr>
          <w:rFonts w:ascii="仿宋_GB2312" w:eastAsia="仿宋_GB2312"/>
          <w:sz w:val="28"/>
          <w:u w:val="single"/>
        </w:rPr>
        <w:t xml:space="preserve">         </w:t>
      </w:r>
      <w:r>
        <w:rPr>
          <w:rFonts w:ascii="仿宋_GB2312" w:eastAsia="仿宋_GB2312"/>
          <w:sz w:val="28"/>
        </w:rPr>
        <w:t>填表日期：</w:t>
      </w:r>
      <w:r>
        <w:rPr>
          <w:rFonts w:ascii="仿宋_GB2312" w:eastAsia="仿宋_GB2312"/>
          <w:sz w:val="28"/>
          <w:u w:val="single"/>
        </w:rPr>
        <w:t xml:space="preserve">           </w:t>
      </w:r>
    </w:p>
    <w:p w:rsidR="003B3B48" w:rsidRDefault="00246470">
      <w:pPr>
        <w:spacing w:line="460" w:lineRule="exact"/>
        <w:rPr>
          <w:rFonts w:ascii="仿宋_GB2312" w:eastAsia="仿宋_GB2312" w:hint="default"/>
          <w:sz w:val="28"/>
        </w:rPr>
      </w:pPr>
      <w:r>
        <w:rPr>
          <w:rFonts w:ascii="仿宋_GB2312" w:eastAsia="仿宋_GB2312"/>
          <w:sz w:val="28"/>
        </w:rPr>
        <w:t>注：</w:t>
      </w:r>
      <w:r>
        <w:rPr>
          <w:rFonts w:ascii="仿宋_GB2312" w:eastAsia="仿宋_GB2312"/>
          <w:sz w:val="28"/>
        </w:rPr>
        <w:t>1.</w:t>
      </w:r>
      <w:r>
        <w:rPr>
          <w:rFonts w:ascii="仿宋_GB2312" w:eastAsia="仿宋_GB2312"/>
          <w:sz w:val="28"/>
        </w:rPr>
        <w:t>此表可复印，于每年</w:t>
      </w:r>
      <w:r>
        <w:rPr>
          <w:rFonts w:ascii="仿宋_GB2312" w:eastAsia="仿宋_GB2312"/>
          <w:sz w:val="28"/>
        </w:rPr>
        <w:t>10</w:t>
      </w:r>
      <w:r>
        <w:rPr>
          <w:rFonts w:ascii="仿宋_GB2312" w:eastAsia="仿宋_GB2312"/>
          <w:sz w:val="28"/>
        </w:rPr>
        <w:t>月</w:t>
      </w:r>
      <w:r>
        <w:rPr>
          <w:rFonts w:ascii="仿宋_GB2312" w:eastAsia="仿宋_GB2312"/>
          <w:sz w:val="28"/>
        </w:rPr>
        <w:t>31</w:t>
      </w:r>
      <w:r>
        <w:rPr>
          <w:rFonts w:ascii="仿宋_GB2312" w:eastAsia="仿宋_GB2312"/>
          <w:sz w:val="28"/>
        </w:rPr>
        <w:t>日前报送县</w:t>
      </w:r>
      <w:r>
        <w:rPr>
          <w:rFonts w:ascii="仿宋_GB2312" w:eastAsia="仿宋_GB2312"/>
          <w:sz w:val="28"/>
        </w:rPr>
        <w:t>文广旅体局</w:t>
      </w:r>
      <w:r>
        <w:rPr>
          <w:rFonts w:ascii="仿宋_GB2312" w:eastAsia="仿宋_GB2312"/>
          <w:sz w:val="28"/>
        </w:rPr>
        <w:t>；</w:t>
      </w:r>
    </w:p>
    <w:p w:rsidR="003B3B48" w:rsidRDefault="00246470">
      <w:pPr>
        <w:spacing w:line="460" w:lineRule="exact"/>
        <w:ind w:firstLineChars="200" w:firstLine="560"/>
        <w:rPr>
          <w:rFonts w:ascii="仿宋_GB2312" w:eastAsia="仿宋_GB2312" w:hint="default"/>
          <w:sz w:val="28"/>
        </w:rPr>
      </w:pPr>
      <w:r>
        <w:rPr>
          <w:rFonts w:ascii="仿宋_GB2312" w:eastAsia="仿宋_GB2312"/>
          <w:sz w:val="28"/>
        </w:rPr>
        <w:t>2.</w:t>
      </w:r>
      <w:r>
        <w:rPr>
          <w:rFonts w:ascii="仿宋_GB2312" w:eastAsia="仿宋_GB2312"/>
          <w:sz w:val="28"/>
        </w:rPr>
        <w:t>报送时需附更新</w:t>
      </w:r>
      <w:r>
        <w:rPr>
          <w:rFonts w:ascii="仿宋_GB2312" w:eastAsia="仿宋_GB2312"/>
          <w:sz w:val="28"/>
        </w:rPr>
        <w:t>维修</w:t>
      </w:r>
      <w:r>
        <w:rPr>
          <w:rFonts w:ascii="仿宋_GB2312" w:eastAsia="仿宋_GB2312"/>
          <w:sz w:val="28"/>
        </w:rPr>
        <w:t>经费发票复印件及</w:t>
      </w:r>
      <w:r>
        <w:rPr>
          <w:rFonts w:ascii="仿宋_GB2312" w:eastAsia="仿宋_GB2312" w:hAnsi="新宋体"/>
          <w:sz w:val="28"/>
        </w:rPr>
        <w:t>更新前器械情况、报废器械处理和更新后的情况</w:t>
      </w:r>
      <w:r>
        <w:rPr>
          <w:rFonts w:ascii="仿宋_GB2312" w:eastAsia="仿宋_GB2312"/>
          <w:sz w:val="28"/>
        </w:rPr>
        <w:t>全景</w:t>
      </w:r>
      <w:r>
        <w:rPr>
          <w:rFonts w:ascii="仿宋_GB2312" w:eastAsia="仿宋_GB2312" w:hAnsi="新宋体"/>
          <w:sz w:val="28"/>
        </w:rPr>
        <w:t>照片</w:t>
      </w:r>
      <w:r>
        <w:rPr>
          <w:rFonts w:ascii="仿宋_GB2312" w:eastAsia="仿宋_GB2312"/>
          <w:sz w:val="28"/>
        </w:rPr>
        <w:t>。</w:t>
      </w:r>
    </w:p>
    <w:p w:rsidR="003B3B48" w:rsidRDefault="003B3B48">
      <w:pPr>
        <w:rPr>
          <w:rFonts w:hint="default"/>
        </w:rPr>
      </w:pPr>
    </w:p>
    <w:p w:rsidR="003B3B48" w:rsidRPr="009772C0" w:rsidRDefault="00246470" w:rsidP="009772C0">
      <w:pPr>
        <w:rPr>
          <w:rFonts w:ascii="仿宋_GB2312" w:eastAsia="仿宋_GB2312" w:hAnsi="宋体" w:hint="default"/>
          <w:sz w:val="32"/>
        </w:rPr>
      </w:pPr>
      <w:r>
        <w:rPr>
          <w:rFonts w:ascii="仿宋_GB2312" w:eastAsia="仿宋_GB2312" w:hAnsi="宋体"/>
          <w:sz w:val="32"/>
        </w:rPr>
        <w:t xml:space="preserve">    </w:t>
      </w:r>
    </w:p>
    <w:p w:rsidR="003B3B48" w:rsidRDefault="003B3B48">
      <w:pPr>
        <w:ind w:firstLineChars="200" w:firstLine="640"/>
        <w:rPr>
          <w:rFonts w:ascii="仿宋_GB2312" w:eastAsia="仿宋_GB2312" w:hAnsi="仿宋_GB2312" w:cs="仿宋_GB2312" w:hint="default"/>
          <w:color w:val="000000" w:themeColor="text1"/>
          <w:sz w:val="32"/>
          <w:szCs w:val="32"/>
        </w:rPr>
      </w:pPr>
    </w:p>
    <w:p w:rsidR="003B3B48" w:rsidRDefault="003B3B48">
      <w:pPr>
        <w:ind w:firstLineChars="200" w:firstLine="640"/>
        <w:rPr>
          <w:rFonts w:ascii="仿宋_GB2312" w:eastAsia="仿宋_GB2312" w:hAnsi="仿宋_GB2312" w:cs="仿宋_GB2312" w:hint="default"/>
          <w:color w:val="000000" w:themeColor="text1"/>
          <w:sz w:val="32"/>
          <w:szCs w:val="32"/>
        </w:rPr>
      </w:pPr>
    </w:p>
    <w:p w:rsidR="003B3B48" w:rsidRDefault="003B3B48">
      <w:pPr>
        <w:ind w:firstLineChars="200" w:firstLine="640"/>
        <w:rPr>
          <w:rFonts w:ascii="仿宋_GB2312" w:eastAsia="仿宋_GB2312" w:hAnsi="仿宋_GB2312" w:cs="仿宋_GB2312" w:hint="default"/>
          <w:color w:val="000000" w:themeColor="text1"/>
          <w:sz w:val="32"/>
          <w:szCs w:val="32"/>
        </w:rPr>
      </w:pPr>
    </w:p>
    <w:p w:rsidR="003B3B48" w:rsidRDefault="003B3B48">
      <w:pPr>
        <w:ind w:firstLineChars="200" w:firstLine="640"/>
        <w:rPr>
          <w:rFonts w:ascii="仿宋_GB2312" w:eastAsia="仿宋_GB2312" w:hAnsi="仿宋_GB2312" w:cs="仿宋_GB2312" w:hint="default"/>
          <w:color w:val="000000" w:themeColor="text1"/>
          <w:sz w:val="32"/>
          <w:szCs w:val="32"/>
        </w:rPr>
      </w:pPr>
    </w:p>
    <w:p w:rsidR="003B3B48" w:rsidRDefault="003B3B48">
      <w:pPr>
        <w:rPr>
          <w:rFonts w:hint="default"/>
        </w:rPr>
      </w:pPr>
    </w:p>
    <w:sectPr w:rsidR="003B3B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70" w:rsidRDefault="00246470" w:rsidP="009772C0">
      <w:pPr>
        <w:rPr>
          <w:rFonts w:hint="default"/>
        </w:rPr>
      </w:pPr>
      <w:r>
        <w:separator/>
      </w:r>
    </w:p>
  </w:endnote>
  <w:endnote w:type="continuationSeparator" w:id="0">
    <w:p w:rsidR="00246470" w:rsidRDefault="00246470" w:rsidP="009772C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70" w:rsidRDefault="00246470" w:rsidP="009772C0">
      <w:pPr>
        <w:rPr>
          <w:rFonts w:hint="default"/>
        </w:rPr>
      </w:pPr>
      <w:r>
        <w:separator/>
      </w:r>
    </w:p>
  </w:footnote>
  <w:footnote w:type="continuationSeparator" w:id="0">
    <w:p w:rsidR="00246470" w:rsidRDefault="00246470" w:rsidP="009772C0">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8BECA"/>
    <w:multiLevelType w:val="singleLevel"/>
    <w:tmpl w:val="6CD8BEC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67E85"/>
    <w:rsid w:val="00246470"/>
    <w:rsid w:val="003B3B48"/>
    <w:rsid w:val="009772C0"/>
    <w:rsid w:val="01266ECB"/>
    <w:rsid w:val="02A075EC"/>
    <w:rsid w:val="0F6F145D"/>
    <w:rsid w:val="15167E85"/>
    <w:rsid w:val="15A47D11"/>
    <w:rsid w:val="1871399E"/>
    <w:rsid w:val="23D82D07"/>
    <w:rsid w:val="36342E4D"/>
    <w:rsid w:val="3B7945BA"/>
    <w:rsid w:val="40532122"/>
    <w:rsid w:val="40B3211B"/>
    <w:rsid w:val="477A45B0"/>
    <w:rsid w:val="4DB33A29"/>
    <w:rsid w:val="4E1A5676"/>
    <w:rsid w:val="514B1719"/>
    <w:rsid w:val="627C7815"/>
    <w:rsid w:val="63057F0D"/>
    <w:rsid w:val="66646562"/>
    <w:rsid w:val="67523148"/>
    <w:rsid w:val="6E492BF9"/>
    <w:rsid w:val="7A215B41"/>
    <w:rsid w:val="7D803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unhideWhenUsed/>
    <w:qFormat/>
    <w:pPr>
      <w:widowControl w:val="0"/>
      <w:jc w:val="both"/>
    </w:pPr>
    <w:rPr>
      <w:rFonts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eastAsia="仿宋_GB2312"/>
      <w:sz w:val="18"/>
    </w:rPr>
  </w:style>
  <w:style w:type="paragraph" w:styleId="a4">
    <w:name w:val="header"/>
    <w:basedOn w:val="a"/>
    <w:link w:val="Char"/>
    <w:rsid w:val="00977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772C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unhideWhenUsed/>
    <w:qFormat/>
    <w:pPr>
      <w:widowControl w:val="0"/>
      <w:jc w:val="both"/>
    </w:pPr>
    <w:rPr>
      <w:rFonts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eastAsia="仿宋_GB2312"/>
      <w:sz w:val="18"/>
    </w:rPr>
  </w:style>
  <w:style w:type="paragraph" w:styleId="a4">
    <w:name w:val="header"/>
    <w:basedOn w:val="a"/>
    <w:link w:val="Char"/>
    <w:rsid w:val="00977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772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青年旅设</dc:creator>
  <cp:lastModifiedBy>dell2</cp:lastModifiedBy>
  <cp:revision>2</cp:revision>
  <dcterms:created xsi:type="dcterms:W3CDTF">2020-10-26T07:16:00Z</dcterms:created>
  <dcterms:modified xsi:type="dcterms:W3CDTF">2021-01-13T07:36:00Z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