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spacing w:line="620" w:lineRule="exact"/>
        <w:textAlignment w:val="baseline"/>
        <w:rPr>
          <w:rFonts w:hint="eastAsia"/>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eastAsia="仿宋_GB2312"/>
          <w:sz w:val="32"/>
          <w:szCs w:val="32"/>
        </w:rPr>
      </w:pPr>
    </w:p>
    <w:p>
      <w:pPr>
        <w:pStyle w:val="3"/>
        <w:keepNext w:val="0"/>
        <w:keepLines w:val="0"/>
        <w:pageBreakBefore w:val="0"/>
        <w:widowControl w:val="0"/>
        <w:kinsoku/>
        <w:wordWrap/>
        <w:overflowPunct/>
        <w:topLinePunct w:val="0"/>
        <w:autoSpaceDE/>
        <w:autoSpaceDN/>
        <w:bidi w:val="0"/>
        <w:snapToGrid/>
        <w:spacing w:line="62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eastAsia="仿宋_GB2312"/>
          <w:sz w:val="32"/>
          <w:szCs w:val="32"/>
        </w:rPr>
      </w:pPr>
    </w:p>
    <w:p>
      <w:pPr>
        <w:jc w:val="center"/>
        <w:rPr>
          <w:rFonts w:hint="eastAsia" w:ascii="方正小标宋简体" w:hAnsi="方正小标宋简体" w:eastAsia="方正小标宋简体" w:cs="方正小标宋简体"/>
          <w:sz w:val="44"/>
          <w:szCs w:val="44"/>
        </w:rPr>
      </w:pPr>
      <w:r>
        <w:rPr>
          <w:rFonts w:hint="eastAsia" w:ascii="仿宋_GB2312" w:eastAsia="仿宋_GB2312"/>
          <w:sz w:val="32"/>
          <w:szCs w:val="32"/>
        </w:rPr>
        <w:t>瑶镇委〔202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1100" w:lineRule="exact"/>
        <w:jc w:val="both"/>
        <w:textAlignment w:val="auto"/>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关于成立瑶琳镇全面推行林长制专项工作领导小组的通知</w:t>
      </w:r>
    </w:p>
    <w:p>
      <w:pPr>
        <w:rPr>
          <w:rFonts w:hint="eastAsia"/>
          <w:sz w:val="28"/>
          <w:szCs w:val="28"/>
        </w:rPr>
      </w:pPr>
    </w:p>
    <w:p>
      <w:pPr>
        <w:rPr>
          <w:rFonts w:hint="eastAsia" w:ascii="仿宋_GB2312" w:eastAsia="仿宋_GB2312"/>
          <w:sz w:val="32"/>
          <w:szCs w:val="32"/>
        </w:rPr>
      </w:pPr>
      <w:r>
        <w:rPr>
          <w:rFonts w:hint="eastAsia" w:ascii="仿宋_GB2312" w:eastAsia="仿宋_GB2312"/>
          <w:sz w:val="32"/>
          <w:szCs w:val="32"/>
        </w:rPr>
        <w:t>各行政村：</w:t>
      </w:r>
    </w:p>
    <w:p>
      <w:pPr>
        <w:ind w:firstLine="540"/>
        <w:rPr>
          <w:rFonts w:hint="eastAsia" w:ascii="仿宋_GB2312" w:eastAsia="仿宋_GB2312"/>
          <w:sz w:val="32"/>
          <w:szCs w:val="32"/>
        </w:rPr>
      </w:pPr>
      <w:r>
        <w:rPr>
          <w:rFonts w:hint="eastAsia" w:ascii="仿宋_GB2312" w:eastAsia="仿宋_GB2312"/>
          <w:sz w:val="32"/>
          <w:szCs w:val="32"/>
        </w:rPr>
        <w:t>为贯彻落实中央、省、市和县全面推行林长制的有关意见精神，结合我镇实际，经镇党委政府研究决定，成立瑶琳镇全面推行林长制专项工作领导小组，现将有关事项通知如下：</w:t>
      </w:r>
    </w:p>
    <w:p>
      <w:pPr>
        <w:ind w:firstLine="540"/>
        <w:rPr>
          <w:rFonts w:hint="eastAsia" w:ascii="黑体" w:hAnsi="黑体" w:eastAsia="黑体"/>
          <w:sz w:val="32"/>
          <w:szCs w:val="32"/>
        </w:rPr>
      </w:pPr>
      <w:r>
        <w:rPr>
          <w:rFonts w:hint="eastAsia" w:ascii="黑体" w:hAnsi="黑体" w:eastAsia="黑体"/>
          <w:sz w:val="32"/>
          <w:szCs w:val="32"/>
        </w:rPr>
        <w:t>一、领导小组人员名单</w:t>
      </w:r>
    </w:p>
    <w:p>
      <w:pPr>
        <w:ind w:firstLine="540"/>
        <w:rPr>
          <w:rFonts w:hint="eastAsia" w:ascii="仿宋_GB2312" w:eastAsia="仿宋_GB2312"/>
          <w:sz w:val="32"/>
          <w:szCs w:val="32"/>
        </w:rPr>
      </w:pPr>
      <w:r>
        <w:rPr>
          <w:rFonts w:hint="eastAsia" w:ascii="仿宋_GB2312" w:eastAsia="仿宋_GB2312"/>
          <w:sz w:val="32"/>
          <w:szCs w:val="32"/>
        </w:rPr>
        <w:t>组  长：陈杰、邵旭华</w:t>
      </w:r>
    </w:p>
    <w:p>
      <w:pPr>
        <w:ind w:firstLine="540"/>
        <w:rPr>
          <w:rFonts w:hint="eastAsia" w:ascii="仿宋_GB2312" w:eastAsia="仿宋_GB2312"/>
          <w:sz w:val="32"/>
          <w:szCs w:val="32"/>
        </w:rPr>
      </w:pPr>
      <w:r>
        <w:rPr>
          <w:rFonts w:hint="eastAsia" w:ascii="仿宋_GB2312" w:eastAsia="仿宋_GB2312"/>
          <w:sz w:val="32"/>
          <w:szCs w:val="32"/>
        </w:rPr>
        <w:t>副组长：李华、方庭焕</w:t>
      </w:r>
    </w:p>
    <w:p>
      <w:pPr>
        <w:ind w:firstLine="540"/>
        <w:rPr>
          <w:rFonts w:hint="eastAsia" w:ascii="仿宋_GB2312" w:eastAsia="仿宋_GB2312"/>
          <w:sz w:val="32"/>
          <w:szCs w:val="32"/>
        </w:rPr>
      </w:pPr>
      <w:r>
        <w:rPr>
          <w:rFonts w:hint="eastAsia" w:ascii="仿宋_GB2312" w:eastAsia="仿宋_GB2312"/>
          <w:sz w:val="32"/>
          <w:szCs w:val="32"/>
        </w:rPr>
        <w:t>成  员：姚强军、王森强、徐俊根、胡飞、潘杰烽、</w:t>
      </w:r>
    </w:p>
    <w:p>
      <w:pPr>
        <w:rPr>
          <w:rFonts w:hint="eastAsia" w:ascii="仿宋_GB2312" w:eastAsia="仿宋_GB2312"/>
          <w:sz w:val="32"/>
          <w:szCs w:val="32"/>
        </w:rPr>
      </w:pPr>
      <w:r>
        <w:rPr>
          <w:rFonts w:hint="eastAsia" w:ascii="仿宋_GB2312" w:eastAsia="仿宋_GB2312"/>
          <w:sz w:val="32"/>
          <w:szCs w:val="32"/>
        </w:rPr>
        <w:t>何勇、赵杰俊、张文谦、李华、艾剑兵、叶丽琴、徐凯</w:t>
      </w:r>
    </w:p>
    <w:p>
      <w:pPr>
        <w:ind w:firstLine="540"/>
        <w:rPr>
          <w:rFonts w:hint="eastAsia" w:ascii="黑体" w:hAnsi="黑体" w:eastAsia="黑体"/>
          <w:sz w:val="32"/>
          <w:szCs w:val="32"/>
        </w:rPr>
      </w:pPr>
      <w:r>
        <w:rPr>
          <w:rFonts w:hint="eastAsia" w:ascii="黑体" w:hAnsi="黑体" w:eastAsia="黑体"/>
          <w:sz w:val="32"/>
          <w:szCs w:val="32"/>
        </w:rPr>
        <w:t>二、主要职责</w:t>
      </w:r>
    </w:p>
    <w:p>
      <w:pPr>
        <w:ind w:firstLine="540"/>
        <w:rPr>
          <w:rFonts w:hint="eastAsia" w:ascii="仿宋_GB2312" w:eastAsia="仿宋_GB2312"/>
          <w:sz w:val="32"/>
          <w:szCs w:val="32"/>
        </w:rPr>
      </w:pPr>
      <w:r>
        <w:rPr>
          <w:rFonts w:hint="eastAsia" w:ascii="仿宋_GB2312" w:eastAsia="仿宋_GB2312"/>
          <w:sz w:val="32"/>
          <w:szCs w:val="32"/>
        </w:rPr>
        <w:t>负责制定瑶琳镇林长制相关管理政策和制度，设定管理目标任务，召开联席会议，协调解决相关重大问题。</w:t>
      </w:r>
    </w:p>
    <w:p>
      <w:pPr>
        <w:ind w:firstLine="540"/>
        <w:rPr>
          <w:rFonts w:hint="eastAsia" w:ascii="黑体" w:hAnsi="黑体" w:eastAsia="黑体"/>
          <w:sz w:val="32"/>
          <w:szCs w:val="32"/>
        </w:rPr>
      </w:pPr>
      <w:r>
        <w:rPr>
          <w:rFonts w:hint="eastAsia" w:ascii="黑体" w:hAnsi="黑体" w:eastAsia="黑体"/>
          <w:sz w:val="32"/>
          <w:szCs w:val="32"/>
        </w:rPr>
        <w:t>三、工作机制</w:t>
      </w:r>
    </w:p>
    <w:p>
      <w:pPr>
        <w:ind w:firstLine="540"/>
        <w:rPr>
          <w:rFonts w:hint="eastAsia" w:ascii="仿宋_GB2312" w:eastAsia="仿宋_GB2312"/>
          <w:sz w:val="32"/>
          <w:szCs w:val="32"/>
        </w:rPr>
      </w:pPr>
      <w:r>
        <w:rPr>
          <w:rFonts w:hint="eastAsia" w:ascii="仿宋_GB2312" w:eastAsia="仿宋_GB2312"/>
          <w:sz w:val="32"/>
          <w:szCs w:val="32"/>
        </w:rPr>
        <w:t>领导小组下设办公室，办公室设在镇农办</w:t>
      </w:r>
      <w:r>
        <w:rPr>
          <w:rFonts w:hint="eastAsia" w:ascii="仿宋_GB2312" w:eastAsia="仿宋_GB2312"/>
          <w:sz w:val="32"/>
          <w:szCs w:val="32"/>
          <w:lang w:eastAsia="zh-CN"/>
        </w:rPr>
        <w:t>，</w:t>
      </w:r>
      <w:r>
        <w:rPr>
          <w:rFonts w:hint="eastAsia" w:ascii="仿宋_GB2312" w:eastAsia="仿宋_GB2312"/>
          <w:sz w:val="32"/>
          <w:szCs w:val="32"/>
        </w:rPr>
        <w:t>主要承担领导小组的日常工作。办公室主任由李华兼任，</w:t>
      </w:r>
      <w:r>
        <w:rPr>
          <w:rFonts w:hint="eastAsia" w:ascii="仿宋_GB2312" w:eastAsia="仿宋_GB2312"/>
          <w:sz w:val="32"/>
          <w:szCs w:val="32"/>
          <w:lang w:eastAsia="zh-CN"/>
        </w:rPr>
        <w:t>副主任</w:t>
      </w:r>
      <w:r>
        <w:rPr>
          <w:rFonts w:hint="eastAsia" w:ascii="仿宋_GB2312" w:eastAsia="仿宋_GB2312"/>
          <w:sz w:val="32"/>
          <w:szCs w:val="32"/>
        </w:rPr>
        <w:t>由彭星木兼任，专职工作人员1名。办公室联系</w:t>
      </w:r>
      <w:r>
        <w:rPr>
          <w:rFonts w:hint="eastAsia" w:ascii="仿宋_GB2312" w:eastAsia="仿宋_GB2312"/>
          <w:sz w:val="32"/>
          <w:szCs w:val="32"/>
          <w:lang w:eastAsia="zh-CN"/>
        </w:rPr>
        <w:t>人</w:t>
      </w:r>
      <w:r>
        <w:rPr>
          <w:rFonts w:hint="eastAsia" w:ascii="仿宋_GB2312" w:eastAsia="仿宋_GB2312"/>
          <w:sz w:val="32"/>
          <w:szCs w:val="32"/>
        </w:rPr>
        <w:t>电话：13735811055。</w:t>
      </w:r>
    </w:p>
    <w:p>
      <w:pPr>
        <w:ind w:firstLine="540"/>
        <w:rPr>
          <w:rFonts w:hint="eastAsia" w:ascii="仿宋_GB2312" w:eastAsia="仿宋_GB2312"/>
          <w:sz w:val="32"/>
          <w:szCs w:val="32"/>
        </w:rPr>
      </w:pPr>
    </w:p>
    <w:p>
      <w:pPr>
        <w:ind w:firstLine="540"/>
        <w:rPr>
          <w:rFonts w:hint="eastAsia" w:ascii="仿宋_GB2312" w:eastAsia="仿宋_GB2312"/>
          <w:sz w:val="32"/>
          <w:szCs w:val="32"/>
        </w:rPr>
      </w:pPr>
    </w:p>
    <w:p>
      <w:pPr>
        <w:ind w:firstLine="540"/>
        <w:rPr>
          <w:rFonts w:hint="eastAsia" w:ascii="仿宋_GB2312" w:eastAsia="仿宋_GB2312"/>
          <w:sz w:val="32"/>
          <w:szCs w:val="32"/>
        </w:rPr>
      </w:pPr>
      <w:r>
        <w:rPr>
          <w:rFonts w:hint="eastAsia" w:ascii="仿宋_GB2312" w:eastAsia="仿宋_GB2312"/>
          <w:sz w:val="32"/>
          <w:szCs w:val="32"/>
        </w:rPr>
        <w:t>附件1：镇级总林长、林长名单和负责片区</w:t>
      </w:r>
    </w:p>
    <w:p>
      <w:pPr>
        <w:ind w:firstLine="540"/>
        <w:rPr>
          <w:rFonts w:hint="eastAsia" w:ascii="仿宋_GB2312" w:eastAsia="仿宋_GB2312"/>
          <w:sz w:val="32"/>
          <w:szCs w:val="32"/>
        </w:rPr>
      </w:pPr>
      <w:r>
        <w:rPr>
          <w:rFonts w:hint="eastAsia" w:ascii="仿宋_GB2312" w:eastAsia="仿宋_GB2312"/>
          <w:sz w:val="32"/>
          <w:szCs w:val="32"/>
        </w:rPr>
        <w:t>附件2：村级林长名单</w:t>
      </w:r>
    </w:p>
    <w:p>
      <w:pPr>
        <w:ind w:firstLine="540"/>
        <w:rPr>
          <w:rFonts w:hint="eastAsia" w:ascii="仿宋_GB2312" w:eastAsia="仿宋_GB2312"/>
          <w:sz w:val="32"/>
          <w:szCs w:val="32"/>
          <w:lang w:eastAsia="zh-CN"/>
        </w:rPr>
      </w:pPr>
      <w:r>
        <w:rPr>
          <w:rFonts w:hint="eastAsia" w:ascii="仿宋_GB2312" w:eastAsia="仿宋_GB2312"/>
          <w:sz w:val="32"/>
          <w:szCs w:val="32"/>
        </w:rPr>
        <w:t>附件3：镇级林长巡林工作实施</w:t>
      </w:r>
      <w:r>
        <w:rPr>
          <w:rFonts w:hint="eastAsia" w:ascii="仿宋_GB2312" w:eastAsia="仿宋_GB2312"/>
          <w:sz w:val="32"/>
          <w:szCs w:val="32"/>
          <w:lang w:eastAsia="zh-CN"/>
        </w:rPr>
        <w:t>细则</w:t>
      </w:r>
    </w:p>
    <w:p>
      <w:pPr>
        <w:ind w:firstLine="540"/>
        <w:rPr>
          <w:rFonts w:hint="eastAsia" w:ascii="仿宋_GB2312" w:eastAsia="仿宋_GB2312"/>
          <w:sz w:val="32"/>
          <w:szCs w:val="32"/>
        </w:rPr>
      </w:pPr>
    </w:p>
    <w:p>
      <w:pPr>
        <w:ind w:firstLine="540"/>
        <w:rPr>
          <w:rFonts w:hint="eastAsia" w:ascii="仿宋_GB2312" w:eastAsia="仿宋_GB2312"/>
          <w:sz w:val="32"/>
          <w:szCs w:val="32"/>
        </w:rPr>
      </w:pPr>
    </w:p>
    <w:p>
      <w:pPr>
        <w:ind w:firstLine="540"/>
        <w:rPr>
          <w:rFonts w:hint="eastAsia" w:ascii="仿宋_GB2312" w:eastAsia="仿宋_GB2312"/>
          <w:sz w:val="32"/>
          <w:szCs w:val="32"/>
        </w:rPr>
      </w:pPr>
    </w:p>
    <w:p>
      <w:pPr>
        <w:ind w:firstLine="540"/>
        <w:rPr>
          <w:rFonts w:hint="eastAsia" w:ascii="仿宋_GB2312" w:eastAsia="仿宋_GB2312"/>
          <w:sz w:val="32"/>
          <w:szCs w:val="32"/>
        </w:rPr>
      </w:pPr>
    </w:p>
    <w:p>
      <w:pPr>
        <w:ind w:firstLine="54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中共桐庐县瑶琳镇委员会</w:t>
      </w:r>
    </w:p>
    <w:p>
      <w:pPr>
        <w:ind w:firstLine="54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桐庐县瑶琳镇人民政府</w:t>
      </w:r>
    </w:p>
    <w:p>
      <w:pPr>
        <w:ind w:firstLine="54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2022年5月18日</w:t>
      </w:r>
    </w:p>
    <w:p>
      <w:pPr>
        <w:rPr>
          <w:rFonts w:hint="eastAsia"/>
          <w:sz w:val="28"/>
          <w:szCs w:val="28"/>
        </w:rPr>
      </w:pPr>
    </w:p>
    <w:p>
      <w:pPr>
        <w:jc w:val="both"/>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
          <w:sz w:val="28"/>
          <w:szCs w:val="28"/>
        </w:rPr>
      </w:pPr>
      <w:r>
        <w:rPr>
          <w:rFonts w:hint="eastAsia" w:ascii="仿宋_GB2312" w:hAnsi="仿宋" w:eastAsia="仿宋_GB2312"/>
          <w:sz w:val="28"/>
          <w:szCs w:val="28"/>
          <w:lang w:val="en-US" w:eastAsia="zh-CN"/>
        </w:rPr>
        <mc:AlternateContent>
          <mc:Choice Requires="wps">
            <w:drawing>
              <wp:anchor distT="0" distB="0" distL="114300" distR="114300" simplePos="0" relativeHeight="251662336" behindDoc="0" locked="0" layoutInCell="1" allowOverlap="1">
                <wp:simplePos x="0" y="0"/>
                <wp:positionH relativeFrom="column">
                  <wp:posOffset>-38735</wp:posOffset>
                </wp:positionH>
                <wp:positionV relativeFrom="paragraph">
                  <wp:posOffset>33020</wp:posOffset>
                </wp:positionV>
                <wp:extent cx="5297170" cy="635"/>
                <wp:effectExtent l="0" t="6350" r="11430" b="12065"/>
                <wp:wrapNone/>
                <wp:docPr id="2" name="直接连接符 2"/>
                <wp:cNvGraphicFramePr/>
                <a:graphic xmlns:a="http://schemas.openxmlformats.org/drawingml/2006/main">
                  <a:graphicData uri="http://schemas.microsoft.com/office/word/2010/wordprocessingShape">
                    <wps:wsp>
                      <wps:cNvCnPr/>
                      <wps:spPr>
                        <a:xfrm>
                          <a:off x="0" y="0"/>
                          <a:ext cx="529717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05pt;margin-top:2.6pt;height:0.05pt;width:417.1pt;z-index:251662336;mso-width-relative:page;mso-height-relative:page;" filled="f" stroked="t" coordsize="21600,21600" o:gfxdata="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Y89rUAAAABgEAAA8AAAAAAAAAAQAgAAAAIgAAAGRycy9kb3ducmV2LnhtbFBL&#10;AQIUABQAAAAIAIdO4kBIlT7J+gEAAPUDAAAOAAAAAAAAAAEAIAAAACMBAABkcnMvZTJvRG9jLnht&#10;bFBLBQYAAAAABgAGAFkBAACPBQAAAAA=&#10;">
                <v:fill on="f" focussize="0,0"/>
                <v:stroke weight="1pt" color="#000000" joinstyle="round"/>
                <v:imagedata o:title=""/>
                <o:lock v:ext="edit" aspectratio="f"/>
              </v:line>
            </w:pict>
          </mc:Fallback>
        </mc:AlternateContent>
      </w:r>
      <w:r>
        <w:rPr>
          <w:rFonts w:hint="eastAsia" w:ascii="仿宋_GB2312" w:hAnsi="仿宋" w:eastAsia="仿宋_GB2312"/>
          <w:sz w:val="28"/>
          <w:szCs w:val="28"/>
          <w:lang w:val="en-US" w:eastAsia="zh-CN"/>
        </w:rPr>
        <w:t>抄送：桐庐县林水局。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sz w:val="28"/>
          <w:szCs w:val="28"/>
        </w:rPr>
      </w:pPr>
      <w:r>
        <w:rPr>
          <w:rFonts w:hint="eastAsia" w:ascii="仿宋_GB2312" w:hAnsi="仿宋"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19050</wp:posOffset>
                </wp:positionV>
                <wp:extent cx="5296535" cy="635"/>
                <wp:effectExtent l="0" t="6350" r="12065" b="12065"/>
                <wp:wrapNone/>
                <wp:docPr id="3" name="直接连接符 3"/>
                <wp:cNvGraphicFramePr/>
                <a:graphic xmlns:a="http://schemas.openxmlformats.org/drawingml/2006/main">
                  <a:graphicData uri="http://schemas.microsoft.com/office/word/2010/wordprocessingShape">
                    <wps:wsp>
                      <wps:cNvCnPr/>
                      <wps:spPr>
                        <a:xfrm>
                          <a:off x="0" y="0"/>
                          <a:ext cx="529653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05pt;margin-top:1.5pt;height:0.05pt;width:417.05pt;z-index:251661312;mso-width-relative:page;mso-height-relative:page;" filled="f" stroked="t" coordsize="21600,21600" o:gfxdata="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e/RA1QAAAAYBAAAPAAAAAAAAAAEAIAAAACIAAABkcnMvZG93bnJldi54bWxQ&#10;SwECFAAUAAAACACHTuJA1cYAyvoBAAD1AwAADgAAAAAAAAABACAAAAAkAQAAZHJzL2Uyb0RvYy54&#10;bWxQSwUGAAAAAAYABgBZAQAAkAUAAAAA&#10;">
                <v:fill on="f" focussize="0,0"/>
                <v:stroke weight="1pt" color="#000000" joinstyle="round"/>
                <v:imagedata o:title=""/>
                <o:lock v:ext="edit" aspectratio="f"/>
              </v:line>
            </w:pict>
          </mc:Fallback>
        </mc:AlternateContent>
      </w:r>
      <w:r>
        <w:rPr>
          <w:rFonts w:hint="eastAsia" w:ascii="仿宋_GB2312" w:hAnsi="仿宋"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401955</wp:posOffset>
                </wp:positionV>
                <wp:extent cx="5305425" cy="635"/>
                <wp:effectExtent l="0" t="6350" r="3175" b="12065"/>
                <wp:wrapNone/>
                <wp:docPr id="5" name="直接连接符 5"/>
                <wp:cNvGraphicFramePr/>
                <a:graphic xmlns:a="http://schemas.openxmlformats.org/drawingml/2006/main">
                  <a:graphicData uri="http://schemas.microsoft.com/office/word/2010/wordprocessingShape">
                    <wps:wsp>
                      <wps:cNvCnPr/>
                      <wps:spPr>
                        <a:xfrm>
                          <a:off x="0" y="0"/>
                          <a:ext cx="530542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05pt;margin-top:31.65pt;height:0.05pt;width:417.75pt;z-index:251660288;mso-width-relative:page;mso-height-relative:page;" filled="f" stroked="t" coordsize="21600,21600" o:gfxdata="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RBtAo2AAAAAgBAAAPAAAAAAAAAAEAIAAAACIAAABkcnMvZG93bnJl&#10;di54bWxQSwECFAAUAAAACACHTuJA/Neepf0BAAD1AwAADgAAAAAAAAABACAAAAAnAQAAZHJzL2Uy&#10;b0RvYy54bWxQSwUGAAAAAAYABgBZAQAAlgUAAAAA&#10;">
                <v:fill on="f" focussize="0,0"/>
                <v:stroke weight="1pt" color="#000000" joinstyle="round"/>
                <v:imagedata o:title=""/>
                <o:lock v:ext="edit" aspectratio="f"/>
              </v:line>
            </w:pict>
          </mc:Fallback>
        </mc:AlternateContent>
      </w:r>
      <w:r>
        <w:rPr>
          <w:rFonts w:hint="eastAsia" w:ascii="仿宋_GB2312" w:hAnsi="仿宋" w:eastAsia="仿宋_GB2312"/>
          <w:sz w:val="28"/>
          <w:szCs w:val="28"/>
          <w:lang w:val="en-US" w:eastAsia="zh-CN"/>
        </w:rPr>
        <w:t xml:space="preserve">桐庐县瑶琳镇人民政府   </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20</w:t>
      </w:r>
      <w:r>
        <w:rPr>
          <w:rFonts w:hint="eastAsia" w:ascii="仿宋_GB2312" w:hAnsi="仿宋" w:eastAsia="仿宋_GB2312"/>
          <w:sz w:val="28"/>
          <w:szCs w:val="28"/>
          <w:lang w:val="en-US" w:eastAsia="zh-CN"/>
        </w:rPr>
        <w:t>22</w:t>
      </w:r>
      <w:r>
        <w:rPr>
          <w:rFonts w:hint="eastAsia" w:ascii="仿宋_GB2312" w:hAnsi="仿宋" w:eastAsia="仿宋_GB2312"/>
          <w:sz w:val="28"/>
          <w:szCs w:val="28"/>
        </w:rPr>
        <w:t>年</w:t>
      </w:r>
      <w:r>
        <w:rPr>
          <w:rFonts w:hint="eastAsia" w:ascii="仿宋_GB2312" w:hAnsi="仿宋" w:eastAsia="仿宋_GB2312"/>
          <w:sz w:val="28"/>
          <w:szCs w:val="28"/>
          <w:lang w:val="en-US" w:eastAsia="zh-CN"/>
        </w:rPr>
        <w:t>5</w:t>
      </w:r>
      <w:r>
        <w:rPr>
          <w:rFonts w:hint="eastAsia" w:ascii="仿宋_GB2312" w:hAnsi="仿宋" w:eastAsia="仿宋_GB2312"/>
          <w:sz w:val="28"/>
          <w:szCs w:val="28"/>
        </w:rPr>
        <w:t>月</w:t>
      </w:r>
      <w:r>
        <w:rPr>
          <w:rFonts w:hint="eastAsia" w:ascii="仿宋_GB2312" w:hAnsi="仿宋" w:eastAsia="仿宋_GB2312"/>
          <w:sz w:val="28"/>
          <w:szCs w:val="28"/>
          <w:lang w:val="en-US" w:eastAsia="zh-CN"/>
        </w:rPr>
        <w:t>18日</w:t>
      </w:r>
      <w:r>
        <w:rPr>
          <w:rFonts w:hint="eastAsia" w:ascii="仿宋_GB2312" w:hAnsi="仿宋" w:eastAsia="仿宋_GB2312"/>
          <w:sz w:val="28"/>
          <w:szCs w:val="28"/>
        </w:rPr>
        <w:t>印发</w:t>
      </w:r>
    </w:p>
    <w:p>
      <w:pPr>
        <w:rPr>
          <w:rFonts w:hint="eastAsia" w:ascii="仿宋_GB2312" w:eastAsia="仿宋_GB2312"/>
          <w:sz w:val="32"/>
          <w:szCs w:val="32"/>
        </w:rPr>
      </w:pPr>
      <w:r>
        <w:rPr>
          <w:rFonts w:hint="eastAsia" w:ascii="仿宋_GB2312" w:eastAsia="仿宋_GB2312"/>
          <w:sz w:val="32"/>
          <w:szCs w:val="32"/>
        </w:rPr>
        <w:t>附件1</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镇级总林长名单</w:t>
      </w:r>
    </w:p>
    <w:p>
      <w:pPr>
        <w:ind w:firstLine="540"/>
        <w:rPr>
          <w:rFonts w:hint="eastAsia" w:ascii="仿宋_GB2312" w:eastAsia="仿宋_GB2312"/>
          <w:sz w:val="32"/>
          <w:szCs w:val="32"/>
        </w:rPr>
      </w:pPr>
    </w:p>
    <w:p>
      <w:pPr>
        <w:ind w:firstLine="540"/>
        <w:rPr>
          <w:rFonts w:hint="eastAsia" w:ascii="仿宋_GB2312" w:eastAsia="仿宋_GB2312"/>
          <w:sz w:val="32"/>
          <w:szCs w:val="32"/>
        </w:rPr>
      </w:pPr>
      <w:r>
        <w:rPr>
          <w:rFonts w:ascii="仿宋_GB2312" w:eastAsia="仿宋_GB2312"/>
          <w:sz w:val="32"/>
          <w:szCs w:val="32"/>
        </w:rPr>
        <w:t>总林长：陈杰</w:t>
      </w:r>
      <w:r>
        <w:rPr>
          <w:rFonts w:hint="eastAsia" w:ascii="仿宋_GB2312" w:eastAsia="仿宋_GB2312"/>
          <w:sz w:val="32"/>
          <w:szCs w:val="32"/>
        </w:rPr>
        <w:t xml:space="preserve">  邵旭华</w:t>
      </w:r>
    </w:p>
    <w:p>
      <w:pPr>
        <w:ind w:firstLine="540"/>
        <w:rPr>
          <w:rFonts w:hint="eastAsia" w:ascii="仿宋_GB2312" w:eastAsia="仿宋_GB2312"/>
          <w:sz w:val="32"/>
          <w:szCs w:val="32"/>
        </w:rPr>
      </w:pPr>
      <w:r>
        <w:rPr>
          <w:rFonts w:hint="eastAsia" w:ascii="仿宋_GB2312" w:eastAsia="仿宋_GB2312"/>
          <w:sz w:val="32"/>
          <w:szCs w:val="32"/>
        </w:rPr>
        <w:t>副总林长：李华  何勇</w:t>
      </w:r>
    </w:p>
    <w:p>
      <w:pPr>
        <w:ind w:firstLine="540"/>
        <w:rPr>
          <w:rFonts w:hint="eastAsia" w:ascii="仿宋_GB2312" w:eastAsia="仿宋_GB2312"/>
          <w:sz w:val="32"/>
          <w:szCs w:val="32"/>
        </w:rPr>
      </w:pPr>
      <w:r>
        <w:rPr>
          <w:rFonts w:hint="eastAsia" w:ascii="仿宋_GB2312" w:eastAsia="仿宋_GB2312"/>
          <w:sz w:val="32"/>
          <w:szCs w:val="32"/>
        </w:rPr>
        <w:t>副总林长兼林区总警长：方庭焕</w:t>
      </w:r>
    </w:p>
    <w:p>
      <w:pPr>
        <w:jc w:val="center"/>
        <w:rPr>
          <w:rFonts w:hint="eastAsia" w:ascii="黑体" w:hAnsi="黑体" w:eastAsia="黑体"/>
          <w:sz w:val="36"/>
          <w:szCs w:val="36"/>
        </w:rPr>
      </w:pPr>
      <w:r>
        <w:rPr>
          <w:rFonts w:ascii="黑体" w:hAnsi="黑体" w:eastAsia="黑体"/>
          <w:sz w:val="36"/>
          <w:szCs w:val="36"/>
        </w:rPr>
        <w:t>镇级林长负责片区</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977"/>
        <w:gridCol w:w="245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黑体" w:hAnsi="黑体" w:eastAsia="黑体"/>
                <w:sz w:val="28"/>
                <w:szCs w:val="28"/>
              </w:rPr>
            </w:pPr>
            <w:r>
              <w:rPr>
                <w:rFonts w:ascii="黑体" w:hAnsi="黑体" w:eastAsia="黑体"/>
                <w:sz w:val="28"/>
                <w:szCs w:val="28"/>
              </w:rPr>
              <w:t>序号</w:t>
            </w:r>
          </w:p>
        </w:tc>
        <w:tc>
          <w:tcPr>
            <w:tcW w:w="2977" w:type="dxa"/>
          </w:tcPr>
          <w:p>
            <w:pPr>
              <w:jc w:val="center"/>
              <w:rPr>
                <w:rFonts w:ascii="黑体" w:hAnsi="黑体" w:eastAsia="黑体"/>
                <w:sz w:val="28"/>
                <w:szCs w:val="28"/>
              </w:rPr>
            </w:pPr>
            <w:r>
              <w:rPr>
                <w:rFonts w:ascii="黑体" w:hAnsi="黑体" w:eastAsia="黑体"/>
                <w:sz w:val="28"/>
                <w:szCs w:val="28"/>
              </w:rPr>
              <w:t>镇级林长</w:t>
            </w:r>
          </w:p>
        </w:tc>
        <w:tc>
          <w:tcPr>
            <w:tcW w:w="2455" w:type="dxa"/>
          </w:tcPr>
          <w:p>
            <w:pPr>
              <w:jc w:val="center"/>
              <w:rPr>
                <w:rFonts w:ascii="黑体" w:hAnsi="黑体" w:eastAsia="黑体"/>
                <w:sz w:val="28"/>
                <w:szCs w:val="28"/>
              </w:rPr>
            </w:pPr>
            <w:r>
              <w:rPr>
                <w:rFonts w:ascii="黑体" w:hAnsi="黑体" w:eastAsia="黑体"/>
                <w:sz w:val="28"/>
                <w:szCs w:val="28"/>
              </w:rPr>
              <w:t>管辖片区</w:t>
            </w:r>
          </w:p>
        </w:tc>
        <w:tc>
          <w:tcPr>
            <w:tcW w:w="2131" w:type="dxa"/>
          </w:tcPr>
          <w:p>
            <w:pPr>
              <w:jc w:val="center"/>
              <w:rPr>
                <w:rFonts w:ascii="黑体" w:hAnsi="黑体" w:eastAsia="黑体"/>
                <w:sz w:val="28"/>
                <w:szCs w:val="28"/>
              </w:rPr>
            </w:pPr>
            <w:r>
              <w:rPr>
                <w:rFonts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sz w:val="28"/>
                <w:szCs w:val="28"/>
              </w:rPr>
            </w:pPr>
            <w:r>
              <w:rPr>
                <w:rFonts w:hint="eastAsia"/>
                <w:sz w:val="28"/>
                <w:szCs w:val="28"/>
              </w:rPr>
              <w:t>1</w:t>
            </w:r>
          </w:p>
        </w:tc>
        <w:tc>
          <w:tcPr>
            <w:tcW w:w="2977" w:type="dxa"/>
          </w:tcPr>
          <w:p>
            <w:pPr>
              <w:rPr>
                <w:sz w:val="28"/>
                <w:szCs w:val="28"/>
              </w:rPr>
            </w:pPr>
            <w:r>
              <w:rPr>
                <w:sz w:val="28"/>
                <w:szCs w:val="28"/>
              </w:rPr>
              <w:t>陈杰</w:t>
            </w:r>
            <w:r>
              <w:rPr>
                <w:rFonts w:hint="eastAsia"/>
                <w:sz w:val="28"/>
                <w:szCs w:val="28"/>
              </w:rPr>
              <w:t xml:space="preserve"> 邵旭华 方庭焕</w:t>
            </w:r>
          </w:p>
        </w:tc>
        <w:tc>
          <w:tcPr>
            <w:tcW w:w="2455" w:type="dxa"/>
          </w:tcPr>
          <w:p>
            <w:pPr>
              <w:jc w:val="center"/>
              <w:rPr>
                <w:sz w:val="28"/>
                <w:szCs w:val="28"/>
              </w:rPr>
            </w:pPr>
            <w:r>
              <w:rPr>
                <w:sz w:val="28"/>
                <w:szCs w:val="28"/>
              </w:rPr>
              <w:t>全镇</w:t>
            </w:r>
          </w:p>
        </w:tc>
        <w:tc>
          <w:tcPr>
            <w:tcW w:w="213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sz w:val="28"/>
                <w:szCs w:val="28"/>
              </w:rPr>
            </w:pPr>
            <w:r>
              <w:rPr>
                <w:rFonts w:hint="eastAsia"/>
                <w:sz w:val="28"/>
                <w:szCs w:val="28"/>
              </w:rPr>
              <w:t>2</w:t>
            </w:r>
          </w:p>
        </w:tc>
        <w:tc>
          <w:tcPr>
            <w:tcW w:w="2977" w:type="dxa"/>
          </w:tcPr>
          <w:p>
            <w:pPr>
              <w:jc w:val="center"/>
              <w:rPr>
                <w:sz w:val="28"/>
                <w:szCs w:val="28"/>
              </w:rPr>
            </w:pPr>
            <w:r>
              <w:rPr>
                <w:sz w:val="28"/>
                <w:szCs w:val="28"/>
              </w:rPr>
              <w:t>姚强军</w:t>
            </w:r>
          </w:p>
        </w:tc>
        <w:tc>
          <w:tcPr>
            <w:tcW w:w="2455" w:type="dxa"/>
          </w:tcPr>
          <w:p>
            <w:pPr>
              <w:jc w:val="center"/>
              <w:rPr>
                <w:sz w:val="28"/>
                <w:szCs w:val="28"/>
              </w:rPr>
            </w:pPr>
            <w:r>
              <w:rPr>
                <w:sz w:val="28"/>
                <w:szCs w:val="28"/>
              </w:rPr>
              <w:t>桃源村</w:t>
            </w:r>
          </w:p>
        </w:tc>
        <w:tc>
          <w:tcPr>
            <w:tcW w:w="213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sz w:val="28"/>
                <w:szCs w:val="28"/>
              </w:rPr>
            </w:pPr>
            <w:r>
              <w:rPr>
                <w:rFonts w:hint="eastAsia"/>
                <w:sz w:val="28"/>
                <w:szCs w:val="28"/>
              </w:rPr>
              <w:t>3</w:t>
            </w:r>
          </w:p>
        </w:tc>
        <w:tc>
          <w:tcPr>
            <w:tcW w:w="2977" w:type="dxa"/>
          </w:tcPr>
          <w:p>
            <w:pPr>
              <w:jc w:val="center"/>
              <w:rPr>
                <w:sz w:val="28"/>
                <w:szCs w:val="28"/>
              </w:rPr>
            </w:pPr>
            <w:r>
              <w:rPr>
                <w:sz w:val="28"/>
                <w:szCs w:val="28"/>
              </w:rPr>
              <w:t>王森强</w:t>
            </w:r>
          </w:p>
        </w:tc>
        <w:tc>
          <w:tcPr>
            <w:tcW w:w="2455" w:type="dxa"/>
          </w:tcPr>
          <w:p>
            <w:pPr>
              <w:jc w:val="center"/>
              <w:rPr>
                <w:sz w:val="28"/>
                <w:szCs w:val="28"/>
              </w:rPr>
            </w:pPr>
            <w:r>
              <w:rPr>
                <w:sz w:val="28"/>
                <w:szCs w:val="28"/>
              </w:rPr>
              <w:t>皇甫村</w:t>
            </w:r>
          </w:p>
        </w:tc>
        <w:tc>
          <w:tcPr>
            <w:tcW w:w="213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sz w:val="28"/>
                <w:szCs w:val="28"/>
              </w:rPr>
            </w:pPr>
            <w:r>
              <w:rPr>
                <w:rFonts w:hint="eastAsia"/>
                <w:sz w:val="28"/>
                <w:szCs w:val="28"/>
              </w:rPr>
              <w:t>4</w:t>
            </w:r>
          </w:p>
        </w:tc>
        <w:tc>
          <w:tcPr>
            <w:tcW w:w="2977" w:type="dxa"/>
          </w:tcPr>
          <w:p>
            <w:pPr>
              <w:jc w:val="center"/>
              <w:rPr>
                <w:sz w:val="28"/>
                <w:szCs w:val="28"/>
              </w:rPr>
            </w:pPr>
            <w:r>
              <w:rPr>
                <w:sz w:val="28"/>
                <w:szCs w:val="28"/>
              </w:rPr>
              <w:t>徐俊根</w:t>
            </w:r>
          </w:p>
        </w:tc>
        <w:tc>
          <w:tcPr>
            <w:tcW w:w="2455" w:type="dxa"/>
          </w:tcPr>
          <w:p>
            <w:pPr>
              <w:jc w:val="center"/>
              <w:rPr>
                <w:sz w:val="28"/>
                <w:szCs w:val="28"/>
              </w:rPr>
            </w:pPr>
            <w:r>
              <w:rPr>
                <w:sz w:val="28"/>
                <w:szCs w:val="28"/>
              </w:rPr>
              <w:t>潘联村</w:t>
            </w:r>
            <w:r>
              <w:rPr>
                <w:rFonts w:hint="eastAsia"/>
                <w:sz w:val="28"/>
                <w:szCs w:val="28"/>
              </w:rPr>
              <w:t xml:space="preserve"> 元川村</w:t>
            </w:r>
          </w:p>
        </w:tc>
        <w:tc>
          <w:tcPr>
            <w:tcW w:w="213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sz w:val="28"/>
                <w:szCs w:val="28"/>
              </w:rPr>
            </w:pPr>
            <w:r>
              <w:rPr>
                <w:rFonts w:hint="eastAsia"/>
                <w:sz w:val="28"/>
                <w:szCs w:val="28"/>
              </w:rPr>
              <w:t>5</w:t>
            </w:r>
          </w:p>
        </w:tc>
        <w:tc>
          <w:tcPr>
            <w:tcW w:w="2977" w:type="dxa"/>
          </w:tcPr>
          <w:p>
            <w:pPr>
              <w:jc w:val="center"/>
              <w:rPr>
                <w:sz w:val="28"/>
                <w:szCs w:val="28"/>
              </w:rPr>
            </w:pPr>
            <w:r>
              <w:rPr>
                <w:sz w:val="28"/>
                <w:szCs w:val="28"/>
              </w:rPr>
              <w:t>胡飞</w:t>
            </w:r>
          </w:p>
        </w:tc>
        <w:tc>
          <w:tcPr>
            <w:tcW w:w="2455" w:type="dxa"/>
          </w:tcPr>
          <w:p>
            <w:pPr>
              <w:jc w:val="center"/>
              <w:rPr>
                <w:sz w:val="28"/>
                <w:szCs w:val="28"/>
              </w:rPr>
            </w:pPr>
            <w:r>
              <w:rPr>
                <w:sz w:val="28"/>
                <w:szCs w:val="28"/>
              </w:rPr>
              <w:t>后浦村</w:t>
            </w:r>
          </w:p>
        </w:tc>
        <w:tc>
          <w:tcPr>
            <w:tcW w:w="213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sz w:val="28"/>
                <w:szCs w:val="28"/>
              </w:rPr>
            </w:pPr>
            <w:r>
              <w:rPr>
                <w:rFonts w:hint="eastAsia"/>
                <w:sz w:val="28"/>
                <w:szCs w:val="28"/>
              </w:rPr>
              <w:t>6</w:t>
            </w:r>
          </w:p>
        </w:tc>
        <w:tc>
          <w:tcPr>
            <w:tcW w:w="2977" w:type="dxa"/>
          </w:tcPr>
          <w:p>
            <w:pPr>
              <w:jc w:val="center"/>
              <w:rPr>
                <w:sz w:val="28"/>
                <w:szCs w:val="28"/>
              </w:rPr>
            </w:pPr>
            <w:r>
              <w:rPr>
                <w:sz w:val="28"/>
                <w:szCs w:val="28"/>
              </w:rPr>
              <w:t>潘杰烽</w:t>
            </w:r>
          </w:p>
        </w:tc>
        <w:tc>
          <w:tcPr>
            <w:tcW w:w="2455" w:type="dxa"/>
          </w:tcPr>
          <w:p>
            <w:pPr>
              <w:jc w:val="center"/>
              <w:rPr>
                <w:sz w:val="28"/>
                <w:szCs w:val="28"/>
              </w:rPr>
            </w:pPr>
            <w:r>
              <w:rPr>
                <w:sz w:val="28"/>
                <w:szCs w:val="28"/>
              </w:rPr>
              <w:t>东琳村</w:t>
            </w:r>
          </w:p>
        </w:tc>
        <w:tc>
          <w:tcPr>
            <w:tcW w:w="213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sz w:val="28"/>
                <w:szCs w:val="28"/>
              </w:rPr>
            </w:pPr>
            <w:r>
              <w:rPr>
                <w:rFonts w:hint="eastAsia"/>
                <w:sz w:val="28"/>
                <w:szCs w:val="28"/>
              </w:rPr>
              <w:t>7</w:t>
            </w:r>
          </w:p>
        </w:tc>
        <w:tc>
          <w:tcPr>
            <w:tcW w:w="2977" w:type="dxa"/>
          </w:tcPr>
          <w:p>
            <w:pPr>
              <w:jc w:val="center"/>
              <w:rPr>
                <w:sz w:val="28"/>
                <w:szCs w:val="28"/>
              </w:rPr>
            </w:pPr>
            <w:r>
              <w:rPr>
                <w:sz w:val="28"/>
                <w:szCs w:val="28"/>
              </w:rPr>
              <w:t>何勇</w:t>
            </w:r>
          </w:p>
        </w:tc>
        <w:tc>
          <w:tcPr>
            <w:tcW w:w="2455" w:type="dxa"/>
          </w:tcPr>
          <w:p>
            <w:pPr>
              <w:jc w:val="center"/>
              <w:rPr>
                <w:sz w:val="28"/>
                <w:szCs w:val="28"/>
              </w:rPr>
            </w:pPr>
            <w:r>
              <w:rPr>
                <w:sz w:val="28"/>
                <w:szCs w:val="28"/>
              </w:rPr>
              <w:t>姚村村</w:t>
            </w:r>
          </w:p>
        </w:tc>
        <w:tc>
          <w:tcPr>
            <w:tcW w:w="213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sz w:val="28"/>
                <w:szCs w:val="28"/>
              </w:rPr>
            </w:pPr>
            <w:r>
              <w:rPr>
                <w:rFonts w:hint="eastAsia"/>
                <w:sz w:val="28"/>
                <w:szCs w:val="28"/>
              </w:rPr>
              <w:t>8</w:t>
            </w:r>
          </w:p>
        </w:tc>
        <w:tc>
          <w:tcPr>
            <w:tcW w:w="2977" w:type="dxa"/>
          </w:tcPr>
          <w:p>
            <w:pPr>
              <w:jc w:val="center"/>
              <w:rPr>
                <w:sz w:val="28"/>
                <w:szCs w:val="28"/>
              </w:rPr>
            </w:pPr>
            <w:r>
              <w:rPr>
                <w:sz w:val="28"/>
                <w:szCs w:val="28"/>
              </w:rPr>
              <w:t>赵俊杰</w:t>
            </w:r>
          </w:p>
        </w:tc>
        <w:tc>
          <w:tcPr>
            <w:tcW w:w="2455" w:type="dxa"/>
          </w:tcPr>
          <w:p>
            <w:pPr>
              <w:jc w:val="center"/>
              <w:rPr>
                <w:sz w:val="28"/>
                <w:szCs w:val="28"/>
              </w:rPr>
            </w:pPr>
            <w:r>
              <w:rPr>
                <w:sz w:val="28"/>
                <w:szCs w:val="28"/>
              </w:rPr>
              <w:t>舒家村</w:t>
            </w:r>
            <w:r>
              <w:rPr>
                <w:rFonts w:hint="eastAsia"/>
                <w:sz w:val="28"/>
                <w:szCs w:val="28"/>
              </w:rPr>
              <w:t xml:space="preserve"> 文源村</w:t>
            </w:r>
          </w:p>
        </w:tc>
        <w:tc>
          <w:tcPr>
            <w:tcW w:w="213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sz w:val="28"/>
                <w:szCs w:val="28"/>
              </w:rPr>
            </w:pPr>
            <w:r>
              <w:rPr>
                <w:rFonts w:hint="eastAsia"/>
                <w:sz w:val="28"/>
                <w:szCs w:val="28"/>
              </w:rPr>
              <w:t>9</w:t>
            </w:r>
          </w:p>
        </w:tc>
        <w:tc>
          <w:tcPr>
            <w:tcW w:w="2977" w:type="dxa"/>
          </w:tcPr>
          <w:p>
            <w:pPr>
              <w:jc w:val="center"/>
              <w:rPr>
                <w:sz w:val="28"/>
                <w:szCs w:val="28"/>
              </w:rPr>
            </w:pPr>
            <w:r>
              <w:rPr>
                <w:sz w:val="28"/>
                <w:szCs w:val="28"/>
              </w:rPr>
              <w:t>张文谦</w:t>
            </w:r>
          </w:p>
        </w:tc>
        <w:tc>
          <w:tcPr>
            <w:tcW w:w="2455" w:type="dxa"/>
          </w:tcPr>
          <w:p>
            <w:pPr>
              <w:jc w:val="center"/>
              <w:rPr>
                <w:sz w:val="28"/>
                <w:szCs w:val="28"/>
              </w:rPr>
            </w:pPr>
            <w:r>
              <w:rPr>
                <w:sz w:val="28"/>
                <w:szCs w:val="28"/>
              </w:rPr>
              <w:t>大山村</w:t>
            </w:r>
          </w:p>
        </w:tc>
        <w:tc>
          <w:tcPr>
            <w:tcW w:w="213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sz w:val="28"/>
                <w:szCs w:val="28"/>
              </w:rPr>
            </w:pPr>
            <w:r>
              <w:rPr>
                <w:rFonts w:hint="eastAsia"/>
                <w:sz w:val="28"/>
                <w:szCs w:val="28"/>
              </w:rPr>
              <w:t>10</w:t>
            </w:r>
          </w:p>
        </w:tc>
        <w:tc>
          <w:tcPr>
            <w:tcW w:w="2977" w:type="dxa"/>
          </w:tcPr>
          <w:p>
            <w:pPr>
              <w:jc w:val="center"/>
              <w:rPr>
                <w:sz w:val="28"/>
                <w:szCs w:val="28"/>
              </w:rPr>
            </w:pPr>
            <w:r>
              <w:rPr>
                <w:sz w:val="28"/>
                <w:szCs w:val="28"/>
              </w:rPr>
              <w:t>李华</w:t>
            </w:r>
          </w:p>
        </w:tc>
        <w:tc>
          <w:tcPr>
            <w:tcW w:w="2455" w:type="dxa"/>
          </w:tcPr>
          <w:p>
            <w:pPr>
              <w:jc w:val="center"/>
              <w:rPr>
                <w:sz w:val="28"/>
                <w:szCs w:val="28"/>
              </w:rPr>
            </w:pPr>
            <w:r>
              <w:rPr>
                <w:sz w:val="28"/>
                <w:szCs w:val="28"/>
              </w:rPr>
              <w:t>高翔村</w:t>
            </w:r>
            <w:r>
              <w:rPr>
                <w:rFonts w:hint="eastAsia"/>
                <w:sz w:val="28"/>
                <w:szCs w:val="28"/>
              </w:rPr>
              <w:t xml:space="preserve"> 琴溪村</w:t>
            </w:r>
          </w:p>
        </w:tc>
        <w:tc>
          <w:tcPr>
            <w:tcW w:w="213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sz w:val="28"/>
                <w:szCs w:val="28"/>
              </w:rPr>
            </w:pPr>
            <w:r>
              <w:rPr>
                <w:rFonts w:hint="eastAsia"/>
                <w:sz w:val="28"/>
                <w:szCs w:val="28"/>
              </w:rPr>
              <w:t>11</w:t>
            </w:r>
          </w:p>
        </w:tc>
        <w:tc>
          <w:tcPr>
            <w:tcW w:w="2977" w:type="dxa"/>
          </w:tcPr>
          <w:p>
            <w:pPr>
              <w:jc w:val="center"/>
              <w:rPr>
                <w:sz w:val="28"/>
                <w:szCs w:val="28"/>
              </w:rPr>
            </w:pPr>
            <w:r>
              <w:rPr>
                <w:sz w:val="28"/>
                <w:szCs w:val="28"/>
              </w:rPr>
              <w:t>艾剑兵</w:t>
            </w:r>
          </w:p>
        </w:tc>
        <w:tc>
          <w:tcPr>
            <w:tcW w:w="2455" w:type="dxa"/>
          </w:tcPr>
          <w:p>
            <w:pPr>
              <w:jc w:val="center"/>
              <w:rPr>
                <w:sz w:val="28"/>
                <w:szCs w:val="28"/>
              </w:rPr>
            </w:pPr>
            <w:r>
              <w:rPr>
                <w:sz w:val="28"/>
                <w:szCs w:val="28"/>
              </w:rPr>
              <w:t>永安村</w:t>
            </w:r>
          </w:p>
        </w:tc>
        <w:tc>
          <w:tcPr>
            <w:tcW w:w="213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sz w:val="28"/>
                <w:szCs w:val="28"/>
              </w:rPr>
            </w:pPr>
            <w:r>
              <w:rPr>
                <w:rFonts w:hint="eastAsia"/>
                <w:sz w:val="28"/>
                <w:szCs w:val="28"/>
              </w:rPr>
              <w:t>12</w:t>
            </w:r>
          </w:p>
        </w:tc>
        <w:tc>
          <w:tcPr>
            <w:tcW w:w="2977" w:type="dxa"/>
          </w:tcPr>
          <w:p>
            <w:pPr>
              <w:jc w:val="center"/>
              <w:rPr>
                <w:sz w:val="28"/>
                <w:szCs w:val="28"/>
              </w:rPr>
            </w:pPr>
            <w:r>
              <w:rPr>
                <w:sz w:val="28"/>
                <w:szCs w:val="28"/>
              </w:rPr>
              <w:t>叶丽琴</w:t>
            </w:r>
          </w:p>
        </w:tc>
        <w:tc>
          <w:tcPr>
            <w:tcW w:w="2455" w:type="dxa"/>
          </w:tcPr>
          <w:p>
            <w:pPr>
              <w:jc w:val="center"/>
              <w:rPr>
                <w:sz w:val="28"/>
                <w:szCs w:val="28"/>
              </w:rPr>
            </w:pPr>
            <w:r>
              <w:rPr>
                <w:sz w:val="28"/>
                <w:szCs w:val="28"/>
              </w:rPr>
              <w:t>毕浦村</w:t>
            </w:r>
          </w:p>
        </w:tc>
        <w:tc>
          <w:tcPr>
            <w:tcW w:w="213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sz w:val="28"/>
                <w:szCs w:val="28"/>
              </w:rPr>
            </w:pPr>
            <w:r>
              <w:rPr>
                <w:rFonts w:hint="eastAsia"/>
                <w:sz w:val="28"/>
                <w:szCs w:val="28"/>
              </w:rPr>
              <w:t>13</w:t>
            </w:r>
          </w:p>
        </w:tc>
        <w:tc>
          <w:tcPr>
            <w:tcW w:w="2977" w:type="dxa"/>
          </w:tcPr>
          <w:p>
            <w:pPr>
              <w:jc w:val="center"/>
              <w:rPr>
                <w:sz w:val="28"/>
                <w:szCs w:val="28"/>
              </w:rPr>
            </w:pPr>
            <w:r>
              <w:rPr>
                <w:sz w:val="28"/>
                <w:szCs w:val="28"/>
              </w:rPr>
              <w:t>徐凯</w:t>
            </w:r>
          </w:p>
        </w:tc>
        <w:tc>
          <w:tcPr>
            <w:tcW w:w="2455" w:type="dxa"/>
          </w:tcPr>
          <w:p>
            <w:pPr>
              <w:jc w:val="center"/>
              <w:rPr>
                <w:sz w:val="28"/>
                <w:szCs w:val="28"/>
              </w:rPr>
            </w:pPr>
            <w:r>
              <w:rPr>
                <w:sz w:val="28"/>
                <w:szCs w:val="28"/>
              </w:rPr>
              <w:t>何宋村</w:t>
            </w:r>
            <w:r>
              <w:rPr>
                <w:rFonts w:hint="eastAsia"/>
                <w:sz w:val="28"/>
                <w:szCs w:val="28"/>
              </w:rPr>
              <w:t xml:space="preserve"> 百岁村</w:t>
            </w:r>
          </w:p>
        </w:tc>
        <w:tc>
          <w:tcPr>
            <w:tcW w:w="2131" w:type="dxa"/>
          </w:tcPr>
          <w:p>
            <w:pPr>
              <w:rPr>
                <w:sz w:val="28"/>
                <w:szCs w:val="28"/>
              </w:rPr>
            </w:pPr>
          </w:p>
        </w:tc>
      </w:tr>
    </w:tbl>
    <w:p>
      <w:pPr>
        <w:rPr>
          <w:rFonts w:hint="eastAsia"/>
          <w:sz w:val="28"/>
          <w:szCs w:val="28"/>
        </w:rPr>
      </w:pPr>
    </w:p>
    <w:p>
      <w:pPr>
        <w:rPr>
          <w:rFonts w:hint="eastAsia" w:ascii="仿宋_GB2312" w:eastAsia="仿宋_GB2312"/>
          <w:sz w:val="32"/>
          <w:szCs w:val="32"/>
        </w:rPr>
      </w:pPr>
      <w:r>
        <w:rPr>
          <w:rFonts w:hint="eastAsia" w:ascii="仿宋_GB2312" w:eastAsia="仿宋_GB2312"/>
          <w:sz w:val="32"/>
          <w:szCs w:val="32"/>
        </w:rPr>
        <w:t>附件2</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村级林长名单</w:t>
      </w:r>
    </w:p>
    <w:p>
      <w:pPr>
        <w:spacing w:line="560" w:lineRule="exact"/>
        <w:jc w:val="center"/>
        <w:rPr>
          <w:rFonts w:hint="eastAsia" w:ascii="方正小标宋简体" w:eastAsia="方正小标宋简体"/>
          <w:sz w:val="44"/>
          <w:szCs w:val="4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409"/>
        <w:gridCol w:w="2552"/>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黑体" w:hAnsi="黑体" w:eastAsia="黑体"/>
                <w:sz w:val="28"/>
                <w:szCs w:val="28"/>
              </w:rPr>
            </w:pPr>
            <w:r>
              <w:rPr>
                <w:rFonts w:ascii="黑体" w:hAnsi="黑体" w:eastAsia="黑体"/>
                <w:sz w:val="28"/>
                <w:szCs w:val="28"/>
              </w:rPr>
              <w:t>序号</w:t>
            </w:r>
          </w:p>
        </w:tc>
        <w:tc>
          <w:tcPr>
            <w:tcW w:w="2409" w:type="dxa"/>
          </w:tcPr>
          <w:p>
            <w:pPr>
              <w:jc w:val="center"/>
              <w:rPr>
                <w:rFonts w:ascii="黑体" w:hAnsi="黑体" w:eastAsia="黑体"/>
                <w:sz w:val="28"/>
                <w:szCs w:val="28"/>
              </w:rPr>
            </w:pPr>
            <w:r>
              <w:rPr>
                <w:rFonts w:hint="eastAsia" w:ascii="黑体" w:hAnsi="黑体" w:eastAsia="黑体"/>
                <w:sz w:val="28"/>
                <w:szCs w:val="28"/>
              </w:rPr>
              <w:t>行</w:t>
            </w:r>
            <w:r>
              <w:rPr>
                <w:rFonts w:ascii="黑体" w:hAnsi="黑体" w:eastAsia="黑体"/>
                <w:sz w:val="28"/>
                <w:szCs w:val="28"/>
              </w:rPr>
              <w:t>政村</w:t>
            </w:r>
          </w:p>
        </w:tc>
        <w:tc>
          <w:tcPr>
            <w:tcW w:w="2552" w:type="dxa"/>
          </w:tcPr>
          <w:p>
            <w:pPr>
              <w:jc w:val="center"/>
              <w:rPr>
                <w:rFonts w:ascii="黑体" w:hAnsi="黑体" w:eastAsia="黑体"/>
                <w:sz w:val="28"/>
                <w:szCs w:val="28"/>
              </w:rPr>
            </w:pPr>
            <w:r>
              <w:rPr>
                <w:rFonts w:hint="eastAsia" w:ascii="黑体" w:hAnsi="黑体" w:eastAsia="黑体"/>
                <w:sz w:val="28"/>
                <w:szCs w:val="28"/>
              </w:rPr>
              <w:t>村</w:t>
            </w:r>
            <w:r>
              <w:rPr>
                <w:rFonts w:ascii="黑体" w:hAnsi="黑体" w:eastAsia="黑体"/>
                <w:sz w:val="28"/>
                <w:szCs w:val="28"/>
              </w:rPr>
              <w:t>级林长</w:t>
            </w:r>
          </w:p>
        </w:tc>
        <w:tc>
          <w:tcPr>
            <w:tcW w:w="2460" w:type="dxa"/>
          </w:tcPr>
          <w:p>
            <w:pPr>
              <w:jc w:val="center"/>
              <w:rPr>
                <w:rFonts w:ascii="黑体" w:hAnsi="黑体" w:eastAsia="黑体"/>
                <w:sz w:val="28"/>
                <w:szCs w:val="28"/>
              </w:rPr>
            </w:pPr>
            <w:r>
              <w:rPr>
                <w:rFonts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sz w:val="28"/>
                <w:szCs w:val="28"/>
              </w:rPr>
            </w:pPr>
            <w:r>
              <w:rPr>
                <w:rFonts w:hint="eastAsia"/>
                <w:sz w:val="28"/>
                <w:szCs w:val="28"/>
              </w:rPr>
              <w:t>1</w:t>
            </w:r>
          </w:p>
        </w:tc>
        <w:tc>
          <w:tcPr>
            <w:tcW w:w="2409" w:type="dxa"/>
          </w:tcPr>
          <w:p>
            <w:pPr>
              <w:jc w:val="center"/>
              <w:rPr>
                <w:sz w:val="28"/>
                <w:szCs w:val="28"/>
              </w:rPr>
            </w:pPr>
            <w:r>
              <w:rPr>
                <w:sz w:val="28"/>
                <w:szCs w:val="28"/>
              </w:rPr>
              <w:t>潘联村</w:t>
            </w:r>
          </w:p>
        </w:tc>
        <w:tc>
          <w:tcPr>
            <w:tcW w:w="2552" w:type="dxa"/>
          </w:tcPr>
          <w:p>
            <w:pPr>
              <w:jc w:val="center"/>
              <w:rPr>
                <w:sz w:val="28"/>
                <w:szCs w:val="28"/>
              </w:rPr>
            </w:pPr>
            <w:r>
              <w:rPr>
                <w:sz w:val="28"/>
                <w:szCs w:val="28"/>
              </w:rPr>
              <w:t>徐洪展</w:t>
            </w:r>
          </w:p>
        </w:tc>
        <w:tc>
          <w:tcPr>
            <w:tcW w:w="246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sz w:val="28"/>
                <w:szCs w:val="28"/>
              </w:rPr>
            </w:pPr>
            <w:r>
              <w:rPr>
                <w:rFonts w:hint="eastAsia"/>
                <w:sz w:val="28"/>
                <w:szCs w:val="28"/>
              </w:rPr>
              <w:t>2</w:t>
            </w:r>
          </w:p>
        </w:tc>
        <w:tc>
          <w:tcPr>
            <w:tcW w:w="2409" w:type="dxa"/>
          </w:tcPr>
          <w:p>
            <w:pPr>
              <w:jc w:val="center"/>
              <w:rPr>
                <w:sz w:val="28"/>
                <w:szCs w:val="28"/>
              </w:rPr>
            </w:pPr>
            <w:r>
              <w:rPr>
                <w:sz w:val="28"/>
                <w:szCs w:val="28"/>
              </w:rPr>
              <w:t>姚村村</w:t>
            </w:r>
          </w:p>
        </w:tc>
        <w:tc>
          <w:tcPr>
            <w:tcW w:w="2552" w:type="dxa"/>
          </w:tcPr>
          <w:p>
            <w:pPr>
              <w:jc w:val="center"/>
              <w:rPr>
                <w:sz w:val="28"/>
                <w:szCs w:val="28"/>
              </w:rPr>
            </w:pPr>
            <w:r>
              <w:rPr>
                <w:sz w:val="28"/>
                <w:szCs w:val="28"/>
              </w:rPr>
              <w:t>沈华明</w:t>
            </w:r>
          </w:p>
        </w:tc>
        <w:tc>
          <w:tcPr>
            <w:tcW w:w="246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sz w:val="28"/>
                <w:szCs w:val="28"/>
              </w:rPr>
            </w:pPr>
            <w:r>
              <w:rPr>
                <w:rFonts w:hint="eastAsia"/>
                <w:sz w:val="28"/>
                <w:szCs w:val="28"/>
              </w:rPr>
              <w:t>3</w:t>
            </w:r>
          </w:p>
        </w:tc>
        <w:tc>
          <w:tcPr>
            <w:tcW w:w="2409" w:type="dxa"/>
          </w:tcPr>
          <w:p>
            <w:pPr>
              <w:jc w:val="center"/>
              <w:rPr>
                <w:sz w:val="28"/>
                <w:szCs w:val="28"/>
              </w:rPr>
            </w:pPr>
            <w:r>
              <w:rPr>
                <w:sz w:val="28"/>
                <w:szCs w:val="28"/>
              </w:rPr>
              <w:t>皇甫村</w:t>
            </w:r>
          </w:p>
        </w:tc>
        <w:tc>
          <w:tcPr>
            <w:tcW w:w="2552" w:type="dxa"/>
          </w:tcPr>
          <w:p>
            <w:pPr>
              <w:jc w:val="center"/>
              <w:rPr>
                <w:sz w:val="28"/>
                <w:szCs w:val="28"/>
              </w:rPr>
            </w:pPr>
            <w:r>
              <w:rPr>
                <w:sz w:val="28"/>
                <w:szCs w:val="28"/>
              </w:rPr>
              <w:t>叶芳忠</w:t>
            </w:r>
          </w:p>
        </w:tc>
        <w:tc>
          <w:tcPr>
            <w:tcW w:w="246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sz w:val="28"/>
                <w:szCs w:val="28"/>
              </w:rPr>
            </w:pPr>
            <w:r>
              <w:rPr>
                <w:rFonts w:hint="eastAsia"/>
                <w:sz w:val="28"/>
                <w:szCs w:val="28"/>
              </w:rPr>
              <w:t>4</w:t>
            </w:r>
          </w:p>
        </w:tc>
        <w:tc>
          <w:tcPr>
            <w:tcW w:w="2409" w:type="dxa"/>
          </w:tcPr>
          <w:p>
            <w:pPr>
              <w:jc w:val="center"/>
              <w:rPr>
                <w:sz w:val="28"/>
                <w:szCs w:val="28"/>
              </w:rPr>
            </w:pPr>
            <w:r>
              <w:rPr>
                <w:sz w:val="28"/>
                <w:szCs w:val="28"/>
              </w:rPr>
              <w:t>桃源村</w:t>
            </w:r>
          </w:p>
        </w:tc>
        <w:tc>
          <w:tcPr>
            <w:tcW w:w="2552" w:type="dxa"/>
          </w:tcPr>
          <w:p>
            <w:pPr>
              <w:jc w:val="center"/>
              <w:rPr>
                <w:sz w:val="28"/>
                <w:szCs w:val="28"/>
              </w:rPr>
            </w:pPr>
            <w:r>
              <w:rPr>
                <w:sz w:val="28"/>
                <w:szCs w:val="28"/>
              </w:rPr>
              <w:t>许建英</w:t>
            </w:r>
          </w:p>
        </w:tc>
        <w:tc>
          <w:tcPr>
            <w:tcW w:w="246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sz w:val="28"/>
                <w:szCs w:val="28"/>
              </w:rPr>
            </w:pPr>
            <w:r>
              <w:rPr>
                <w:rFonts w:hint="eastAsia"/>
                <w:sz w:val="28"/>
                <w:szCs w:val="28"/>
              </w:rPr>
              <w:t>5</w:t>
            </w:r>
          </w:p>
        </w:tc>
        <w:tc>
          <w:tcPr>
            <w:tcW w:w="2409" w:type="dxa"/>
          </w:tcPr>
          <w:p>
            <w:pPr>
              <w:jc w:val="center"/>
              <w:rPr>
                <w:sz w:val="28"/>
                <w:szCs w:val="28"/>
              </w:rPr>
            </w:pPr>
            <w:r>
              <w:rPr>
                <w:sz w:val="28"/>
                <w:szCs w:val="28"/>
              </w:rPr>
              <w:t>东琳村</w:t>
            </w:r>
          </w:p>
        </w:tc>
        <w:tc>
          <w:tcPr>
            <w:tcW w:w="2552" w:type="dxa"/>
          </w:tcPr>
          <w:p>
            <w:pPr>
              <w:jc w:val="center"/>
              <w:rPr>
                <w:sz w:val="28"/>
                <w:szCs w:val="28"/>
              </w:rPr>
            </w:pPr>
            <w:r>
              <w:rPr>
                <w:sz w:val="28"/>
                <w:szCs w:val="28"/>
              </w:rPr>
              <w:t>吴世军</w:t>
            </w:r>
          </w:p>
        </w:tc>
        <w:tc>
          <w:tcPr>
            <w:tcW w:w="246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sz w:val="28"/>
                <w:szCs w:val="28"/>
              </w:rPr>
            </w:pPr>
            <w:r>
              <w:rPr>
                <w:rFonts w:hint="eastAsia"/>
                <w:sz w:val="28"/>
                <w:szCs w:val="28"/>
              </w:rPr>
              <w:t>6</w:t>
            </w:r>
          </w:p>
        </w:tc>
        <w:tc>
          <w:tcPr>
            <w:tcW w:w="2409" w:type="dxa"/>
          </w:tcPr>
          <w:p>
            <w:pPr>
              <w:jc w:val="center"/>
              <w:rPr>
                <w:sz w:val="28"/>
                <w:szCs w:val="28"/>
              </w:rPr>
            </w:pPr>
            <w:r>
              <w:rPr>
                <w:sz w:val="28"/>
                <w:szCs w:val="28"/>
              </w:rPr>
              <w:t>毕浦村</w:t>
            </w:r>
          </w:p>
        </w:tc>
        <w:tc>
          <w:tcPr>
            <w:tcW w:w="2552" w:type="dxa"/>
          </w:tcPr>
          <w:p>
            <w:pPr>
              <w:jc w:val="center"/>
              <w:rPr>
                <w:sz w:val="28"/>
                <w:szCs w:val="28"/>
              </w:rPr>
            </w:pPr>
            <w:r>
              <w:rPr>
                <w:sz w:val="28"/>
                <w:szCs w:val="28"/>
              </w:rPr>
              <w:t>张</w:t>
            </w:r>
            <w:r>
              <w:rPr>
                <w:rFonts w:hint="eastAsia"/>
                <w:sz w:val="28"/>
                <w:szCs w:val="28"/>
              </w:rPr>
              <w:t xml:space="preserve">  </w:t>
            </w:r>
            <w:r>
              <w:rPr>
                <w:sz w:val="28"/>
                <w:szCs w:val="28"/>
              </w:rPr>
              <w:t>力</w:t>
            </w:r>
          </w:p>
        </w:tc>
        <w:tc>
          <w:tcPr>
            <w:tcW w:w="246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sz w:val="28"/>
                <w:szCs w:val="28"/>
              </w:rPr>
            </w:pPr>
            <w:r>
              <w:rPr>
                <w:rFonts w:hint="eastAsia"/>
                <w:sz w:val="28"/>
                <w:szCs w:val="28"/>
              </w:rPr>
              <w:t>7</w:t>
            </w:r>
          </w:p>
        </w:tc>
        <w:tc>
          <w:tcPr>
            <w:tcW w:w="2409" w:type="dxa"/>
          </w:tcPr>
          <w:p>
            <w:pPr>
              <w:jc w:val="center"/>
              <w:rPr>
                <w:sz w:val="28"/>
                <w:szCs w:val="28"/>
              </w:rPr>
            </w:pPr>
            <w:r>
              <w:rPr>
                <w:sz w:val="28"/>
                <w:szCs w:val="28"/>
              </w:rPr>
              <w:t>永安村</w:t>
            </w:r>
          </w:p>
        </w:tc>
        <w:tc>
          <w:tcPr>
            <w:tcW w:w="2552" w:type="dxa"/>
          </w:tcPr>
          <w:p>
            <w:pPr>
              <w:jc w:val="center"/>
              <w:rPr>
                <w:sz w:val="28"/>
                <w:szCs w:val="28"/>
              </w:rPr>
            </w:pPr>
            <w:r>
              <w:rPr>
                <w:sz w:val="28"/>
                <w:szCs w:val="28"/>
              </w:rPr>
              <w:t>王红强</w:t>
            </w:r>
          </w:p>
        </w:tc>
        <w:tc>
          <w:tcPr>
            <w:tcW w:w="246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sz w:val="28"/>
                <w:szCs w:val="28"/>
              </w:rPr>
            </w:pPr>
            <w:r>
              <w:rPr>
                <w:rFonts w:hint="eastAsia"/>
                <w:sz w:val="28"/>
                <w:szCs w:val="28"/>
              </w:rPr>
              <w:t>8</w:t>
            </w:r>
          </w:p>
        </w:tc>
        <w:tc>
          <w:tcPr>
            <w:tcW w:w="2409" w:type="dxa"/>
          </w:tcPr>
          <w:p>
            <w:pPr>
              <w:jc w:val="center"/>
              <w:rPr>
                <w:sz w:val="28"/>
                <w:szCs w:val="28"/>
              </w:rPr>
            </w:pPr>
            <w:r>
              <w:rPr>
                <w:sz w:val="28"/>
                <w:szCs w:val="28"/>
              </w:rPr>
              <w:t>何宋村</w:t>
            </w:r>
          </w:p>
        </w:tc>
        <w:tc>
          <w:tcPr>
            <w:tcW w:w="2552" w:type="dxa"/>
          </w:tcPr>
          <w:p>
            <w:pPr>
              <w:jc w:val="center"/>
              <w:rPr>
                <w:sz w:val="28"/>
                <w:szCs w:val="28"/>
              </w:rPr>
            </w:pPr>
            <w:r>
              <w:rPr>
                <w:sz w:val="28"/>
                <w:szCs w:val="28"/>
              </w:rPr>
              <w:t>李建芳</w:t>
            </w:r>
          </w:p>
        </w:tc>
        <w:tc>
          <w:tcPr>
            <w:tcW w:w="246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sz w:val="28"/>
                <w:szCs w:val="28"/>
              </w:rPr>
            </w:pPr>
            <w:r>
              <w:rPr>
                <w:rFonts w:hint="eastAsia"/>
                <w:sz w:val="28"/>
                <w:szCs w:val="28"/>
              </w:rPr>
              <w:t>9</w:t>
            </w:r>
          </w:p>
        </w:tc>
        <w:tc>
          <w:tcPr>
            <w:tcW w:w="2409" w:type="dxa"/>
          </w:tcPr>
          <w:p>
            <w:pPr>
              <w:jc w:val="center"/>
              <w:rPr>
                <w:sz w:val="28"/>
                <w:szCs w:val="28"/>
              </w:rPr>
            </w:pPr>
            <w:r>
              <w:rPr>
                <w:sz w:val="28"/>
                <w:szCs w:val="28"/>
              </w:rPr>
              <w:t>大山村</w:t>
            </w:r>
          </w:p>
        </w:tc>
        <w:tc>
          <w:tcPr>
            <w:tcW w:w="2552" w:type="dxa"/>
          </w:tcPr>
          <w:p>
            <w:pPr>
              <w:jc w:val="center"/>
              <w:rPr>
                <w:sz w:val="28"/>
                <w:szCs w:val="28"/>
              </w:rPr>
            </w:pPr>
            <w:r>
              <w:rPr>
                <w:sz w:val="28"/>
                <w:szCs w:val="28"/>
              </w:rPr>
              <w:t>洪正明</w:t>
            </w:r>
          </w:p>
        </w:tc>
        <w:tc>
          <w:tcPr>
            <w:tcW w:w="246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sz w:val="28"/>
                <w:szCs w:val="28"/>
              </w:rPr>
            </w:pPr>
            <w:r>
              <w:rPr>
                <w:rFonts w:hint="eastAsia"/>
                <w:sz w:val="28"/>
                <w:szCs w:val="28"/>
              </w:rPr>
              <w:t>10</w:t>
            </w:r>
          </w:p>
        </w:tc>
        <w:tc>
          <w:tcPr>
            <w:tcW w:w="2409" w:type="dxa"/>
          </w:tcPr>
          <w:p>
            <w:pPr>
              <w:jc w:val="center"/>
              <w:rPr>
                <w:sz w:val="28"/>
                <w:szCs w:val="28"/>
              </w:rPr>
            </w:pPr>
            <w:r>
              <w:rPr>
                <w:sz w:val="28"/>
                <w:szCs w:val="28"/>
              </w:rPr>
              <w:t>文源村</w:t>
            </w:r>
          </w:p>
        </w:tc>
        <w:tc>
          <w:tcPr>
            <w:tcW w:w="2552" w:type="dxa"/>
          </w:tcPr>
          <w:p>
            <w:pPr>
              <w:jc w:val="center"/>
              <w:rPr>
                <w:sz w:val="28"/>
                <w:szCs w:val="28"/>
              </w:rPr>
            </w:pPr>
            <w:r>
              <w:rPr>
                <w:sz w:val="28"/>
                <w:szCs w:val="28"/>
              </w:rPr>
              <w:t>金建国</w:t>
            </w:r>
          </w:p>
        </w:tc>
        <w:tc>
          <w:tcPr>
            <w:tcW w:w="246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sz w:val="28"/>
                <w:szCs w:val="28"/>
              </w:rPr>
            </w:pPr>
            <w:r>
              <w:rPr>
                <w:rFonts w:hint="eastAsia"/>
                <w:sz w:val="28"/>
                <w:szCs w:val="28"/>
              </w:rPr>
              <w:t>11</w:t>
            </w:r>
          </w:p>
        </w:tc>
        <w:tc>
          <w:tcPr>
            <w:tcW w:w="2409" w:type="dxa"/>
          </w:tcPr>
          <w:p>
            <w:pPr>
              <w:jc w:val="center"/>
              <w:rPr>
                <w:sz w:val="28"/>
                <w:szCs w:val="28"/>
              </w:rPr>
            </w:pPr>
            <w:r>
              <w:rPr>
                <w:sz w:val="28"/>
                <w:szCs w:val="28"/>
              </w:rPr>
              <w:t>舒家村</w:t>
            </w:r>
          </w:p>
        </w:tc>
        <w:tc>
          <w:tcPr>
            <w:tcW w:w="2552" w:type="dxa"/>
          </w:tcPr>
          <w:p>
            <w:pPr>
              <w:jc w:val="center"/>
              <w:rPr>
                <w:sz w:val="28"/>
                <w:szCs w:val="28"/>
              </w:rPr>
            </w:pPr>
            <w:r>
              <w:rPr>
                <w:sz w:val="28"/>
                <w:szCs w:val="28"/>
              </w:rPr>
              <w:t>项戴笠</w:t>
            </w:r>
          </w:p>
        </w:tc>
        <w:tc>
          <w:tcPr>
            <w:tcW w:w="246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sz w:val="28"/>
                <w:szCs w:val="28"/>
              </w:rPr>
            </w:pPr>
            <w:r>
              <w:rPr>
                <w:rFonts w:hint="eastAsia"/>
                <w:sz w:val="28"/>
                <w:szCs w:val="28"/>
              </w:rPr>
              <w:t>12</w:t>
            </w:r>
          </w:p>
        </w:tc>
        <w:tc>
          <w:tcPr>
            <w:tcW w:w="2409" w:type="dxa"/>
          </w:tcPr>
          <w:p>
            <w:pPr>
              <w:jc w:val="center"/>
              <w:rPr>
                <w:sz w:val="28"/>
                <w:szCs w:val="28"/>
              </w:rPr>
            </w:pPr>
            <w:r>
              <w:rPr>
                <w:sz w:val="28"/>
                <w:szCs w:val="28"/>
              </w:rPr>
              <w:t>百岁村</w:t>
            </w:r>
          </w:p>
        </w:tc>
        <w:tc>
          <w:tcPr>
            <w:tcW w:w="2552" w:type="dxa"/>
          </w:tcPr>
          <w:p>
            <w:pPr>
              <w:jc w:val="center"/>
              <w:rPr>
                <w:sz w:val="28"/>
                <w:szCs w:val="28"/>
              </w:rPr>
            </w:pPr>
            <w:r>
              <w:rPr>
                <w:sz w:val="28"/>
                <w:szCs w:val="28"/>
              </w:rPr>
              <w:t>刘正荣</w:t>
            </w:r>
          </w:p>
        </w:tc>
        <w:tc>
          <w:tcPr>
            <w:tcW w:w="246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sz w:val="28"/>
                <w:szCs w:val="28"/>
              </w:rPr>
            </w:pPr>
            <w:r>
              <w:rPr>
                <w:rFonts w:hint="eastAsia"/>
                <w:sz w:val="28"/>
                <w:szCs w:val="28"/>
              </w:rPr>
              <w:t>13</w:t>
            </w:r>
          </w:p>
        </w:tc>
        <w:tc>
          <w:tcPr>
            <w:tcW w:w="2409" w:type="dxa"/>
          </w:tcPr>
          <w:p>
            <w:pPr>
              <w:jc w:val="center"/>
              <w:rPr>
                <w:sz w:val="28"/>
                <w:szCs w:val="28"/>
              </w:rPr>
            </w:pPr>
            <w:r>
              <w:rPr>
                <w:sz w:val="28"/>
                <w:szCs w:val="28"/>
              </w:rPr>
              <w:t>元川村</w:t>
            </w:r>
          </w:p>
        </w:tc>
        <w:tc>
          <w:tcPr>
            <w:tcW w:w="2552" w:type="dxa"/>
          </w:tcPr>
          <w:p>
            <w:pPr>
              <w:jc w:val="center"/>
              <w:rPr>
                <w:sz w:val="28"/>
                <w:szCs w:val="28"/>
              </w:rPr>
            </w:pPr>
            <w:r>
              <w:rPr>
                <w:sz w:val="28"/>
                <w:szCs w:val="28"/>
              </w:rPr>
              <w:t>金</w:t>
            </w:r>
            <w:r>
              <w:rPr>
                <w:rFonts w:hint="eastAsia"/>
                <w:sz w:val="28"/>
                <w:szCs w:val="28"/>
              </w:rPr>
              <w:t xml:space="preserve">  </w:t>
            </w:r>
            <w:r>
              <w:rPr>
                <w:sz w:val="28"/>
                <w:szCs w:val="28"/>
              </w:rPr>
              <w:t>炎</w:t>
            </w:r>
          </w:p>
        </w:tc>
        <w:tc>
          <w:tcPr>
            <w:tcW w:w="246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sz w:val="28"/>
                <w:szCs w:val="28"/>
              </w:rPr>
            </w:pPr>
            <w:r>
              <w:rPr>
                <w:rFonts w:hint="eastAsia"/>
                <w:sz w:val="28"/>
                <w:szCs w:val="28"/>
              </w:rPr>
              <w:t>14</w:t>
            </w:r>
          </w:p>
        </w:tc>
        <w:tc>
          <w:tcPr>
            <w:tcW w:w="2409" w:type="dxa"/>
          </w:tcPr>
          <w:p>
            <w:pPr>
              <w:jc w:val="center"/>
              <w:rPr>
                <w:sz w:val="28"/>
                <w:szCs w:val="28"/>
              </w:rPr>
            </w:pPr>
            <w:r>
              <w:rPr>
                <w:sz w:val="28"/>
                <w:szCs w:val="28"/>
              </w:rPr>
              <w:t>后浦村</w:t>
            </w:r>
          </w:p>
        </w:tc>
        <w:tc>
          <w:tcPr>
            <w:tcW w:w="2552" w:type="dxa"/>
          </w:tcPr>
          <w:p>
            <w:pPr>
              <w:jc w:val="center"/>
              <w:rPr>
                <w:sz w:val="28"/>
                <w:szCs w:val="28"/>
              </w:rPr>
            </w:pPr>
            <w:r>
              <w:rPr>
                <w:sz w:val="28"/>
                <w:szCs w:val="28"/>
              </w:rPr>
              <w:t>王叶军</w:t>
            </w:r>
          </w:p>
        </w:tc>
        <w:tc>
          <w:tcPr>
            <w:tcW w:w="246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sz w:val="28"/>
                <w:szCs w:val="28"/>
              </w:rPr>
            </w:pPr>
            <w:r>
              <w:rPr>
                <w:rFonts w:hint="eastAsia"/>
                <w:sz w:val="28"/>
                <w:szCs w:val="28"/>
              </w:rPr>
              <w:t>15</w:t>
            </w:r>
          </w:p>
        </w:tc>
        <w:tc>
          <w:tcPr>
            <w:tcW w:w="2409" w:type="dxa"/>
          </w:tcPr>
          <w:p>
            <w:pPr>
              <w:jc w:val="center"/>
              <w:rPr>
                <w:sz w:val="28"/>
                <w:szCs w:val="28"/>
              </w:rPr>
            </w:pPr>
            <w:r>
              <w:rPr>
                <w:sz w:val="28"/>
                <w:szCs w:val="28"/>
              </w:rPr>
              <w:t>高翔村</w:t>
            </w:r>
          </w:p>
        </w:tc>
        <w:tc>
          <w:tcPr>
            <w:tcW w:w="2552" w:type="dxa"/>
          </w:tcPr>
          <w:p>
            <w:pPr>
              <w:jc w:val="center"/>
              <w:rPr>
                <w:sz w:val="28"/>
                <w:szCs w:val="28"/>
              </w:rPr>
            </w:pPr>
            <w:r>
              <w:rPr>
                <w:sz w:val="28"/>
                <w:szCs w:val="28"/>
              </w:rPr>
              <w:t>汪</w:t>
            </w:r>
            <w:r>
              <w:rPr>
                <w:rFonts w:hint="eastAsia"/>
                <w:sz w:val="28"/>
                <w:szCs w:val="28"/>
              </w:rPr>
              <w:t xml:space="preserve">  </w:t>
            </w:r>
            <w:r>
              <w:rPr>
                <w:sz w:val="28"/>
                <w:szCs w:val="28"/>
              </w:rPr>
              <w:t>勤</w:t>
            </w:r>
          </w:p>
        </w:tc>
        <w:tc>
          <w:tcPr>
            <w:tcW w:w="246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sz w:val="28"/>
                <w:szCs w:val="28"/>
              </w:rPr>
            </w:pPr>
            <w:r>
              <w:rPr>
                <w:rFonts w:hint="eastAsia"/>
                <w:sz w:val="28"/>
                <w:szCs w:val="28"/>
              </w:rPr>
              <w:t>16</w:t>
            </w:r>
          </w:p>
        </w:tc>
        <w:tc>
          <w:tcPr>
            <w:tcW w:w="2409" w:type="dxa"/>
          </w:tcPr>
          <w:p>
            <w:pPr>
              <w:jc w:val="center"/>
              <w:rPr>
                <w:sz w:val="28"/>
                <w:szCs w:val="28"/>
              </w:rPr>
            </w:pPr>
            <w:r>
              <w:rPr>
                <w:sz w:val="28"/>
                <w:szCs w:val="28"/>
              </w:rPr>
              <w:t>琴溪村</w:t>
            </w:r>
          </w:p>
        </w:tc>
        <w:tc>
          <w:tcPr>
            <w:tcW w:w="2552" w:type="dxa"/>
          </w:tcPr>
          <w:p>
            <w:pPr>
              <w:jc w:val="center"/>
              <w:rPr>
                <w:sz w:val="28"/>
                <w:szCs w:val="28"/>
              </w:rPr>
            </w:pPr>
            <w:r>
              <w:rPr>
                <w:sz w:val="28"/>
                <w:szCs w:val="28"/>
              </w:rPr>
              <w:t>王小军</w:t>
            </w:r>
          </w:p>
        </w:tc>
        <w:tc>
          <w:tcPr>
            <w:tcW w:w="2460" w:type="dxa"/>
          </w:tcPr>
          <w:p>
            <w:pPr>
              <w:jc w:val="center"/>
              <w:rPr>
                <w:sz w:val="28"/>
                <w:szCs w:val="28"/>
              </w:rPr>
            </w:pPr>
          </w:p>
        </w:tc>
      </w:tr>
    </w:tbl>
    <w:p>
      <w:pPr>
        <w:rPr>
          <w:sz w:val="28"/>
          <w:szCs w:val="28"/>
        </w:rPr>
        <w:sectPr>
          <w:footerReference r:id="rId3" w:type="default"/>
          <w:pgSz w:w="11906" w:h="16838"/>
          <w:pgMar w:top="1440" w:right="1800" w:bottom="1440" w:left="1800" w:header="851" w:footer="992" w:gutter="0"/>
          <w:pgNumType w:fmt="numberInDash"/>
          <w:cols w:space="425" w:num="1"/>
          <w:docGrid w:type="lines" w:linePitch="312" w:charSpace="0"/>
        </w:sectPr>
      </w:pPr>
    </w:p>
    <w:p>
      <w:pPr>
        <w:shd w:val="clear" w:color="auto" w:fill="FFFFFF"/>
        <w:spacing w:line="576" w:lineRule="exact"/>
        <w:jc w:val="left"/>
        <w:rPr>
          <w:rFonts w:hint="eastAsia" w:ascii="CESI宋体-GB2312" w:hAnsi="CESI宋体-GB2312" w:eastAsia="仿宋_GB2312" w:cs="方正小标宋简体"/>
          <w:color w:val="000000"/>
          <w:kern w:val="0"/>
          <w:sz w:val="44"/>
          <w:szCs w:val="44"/>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3</w:t>
      </w:r>
    </w:p>
    <w:p>
      <w:pPr>
        <w:shd w:val="clear" w:color="auto" w:fill="FFFFFF"/>
        <w:spacing w:line="576" w:lineRule="exact"/>
        <w:jc w:val="center"/>
        <w:rPr>
          <w:rFonts w:hint="eastAsia" w:ascii="CESI宋体-GB2312" w:hAnsi="CESI宋体-GB2312" w:eastAsia="方正小标宋简体" w:cs="方正小标宋简体"/>
          <w:color w:val="000000"/>
          <w:kern w:val="0"/>
          <w:sz w:val="44"/>
          <w:szCs w:val="44"/>
          <w:lang w:eastAsia="zh-CN"/>
        </w:rPr>
      </w:pPr>
      <w:r>
        <w:rPr>
          <w:rFonts w:hint="eastAsia" w:ascii="CESI宋体-GB2312" w:hAnsi="CESI宋体-GB2312" w:eastAsia="方正小标宋简体" w:cs="方正小标宋简体"/>
          <w:color w:val="000000"/>
          <w:kern w:val="0"/>
          <w:sz w:val="44"/>
          <w:szCs w:val="44"/>
          <w:lang w:eastAsia="zh-CN"/>
        </w:rPr>
        <w:t>镇</w:t>
      </w:r>
      <w:r>
        <w:rPr>
          <w:rFonts w:hint="eastAsia" w:ascii="CESI宋体-GB2312" w:hAnsi="CESI宋体-GB2312" w:eastAsia="方正小标宋简体" w:cs="方正小标宋简体"/>
          <w:color w:val="000000"/>
          <w:kern w:val="0"/>
          <w:sz w:val="44"/>
          <w:szCs w:val="44"/>
        </w:rPr>
        <w:t>级林长巡林工作实施</w:t>
      </w:r>
      <w:r>
        <w:rPr>
          <w:rFonts w:hint="eastAsia" w:ascii="CESI宋体-GB2312" w:hAnsi="CESI宋体-GB2312" w:eastAsia="方正小标宋简体" w:cs="方正小标宋简体"/>
          <w:color w:val="000000"/>
          <w:kern w:val="0"/>
          <w:sz w:val="44"/>
          <w:szCs w:val="44"/>
          <w:lang w:eastAsia="zh-CN"/>
        </w:rPr>
        <w:t>细则</w:t>
      </w:r>
    </w:p>
    <w:p>
      <w:pPr>
        <w:widowControl/>
        <w:shd w:val="clear" w:color="auto" w:fill="FFFFFF"/>
        <w:spacing w:line="576" w:lineRule="exact"/>
        <w:ind w:firstLine="640" w:firstLineChars="200"/>
        <w:jc w:val="left"/>
        <w:rPr>
          <w:rFonts w:ascii="CESI宋体-GB2312" w:hAnsi="CESI宋体-GB2312" w:eastAsia="仿宋_GB2312"/>
          <w:color w:val="000000"/>
          <w:sz w:val="32"/>
          <w:szCs w:val="32"/>
        </w:rPr>
      </w:pPr>
    </w:p>
    <w:p>
      <w:pPr>
        <w:widowControl/>
        <w:shd w:val="clear" w:color="auto" w:fill="FFFFFF"/>
        <w:spacing w:line="580" w:lineRule="exact"/>
        <w:ind w:firstLine="640" w:firstLineChars="200"/>
        <w:jc w:val="left"/>
        <w:rPr>
          <w:rFonts w:ascii="CESI宋体-GB2312" w:hAnsi="CESI宋体-GB2312" w:eastAsia="仿宋_GB2312"/>
          <w:color w:val="000000"/>
          <w:sz w:val="32"/>
          <w:szCs w:val="32"/>
        </w:rPr>
      </w:pPr>
      <w:r>
        <w:rPr>
          <w:rFonts w:hint="eastAsia" w:ascii="CESI宋体-GB2312" w:hAnsi="CESI宋体-GB2312" w:eastAsia="仿宋_GB2312"/>
          <w:color w:val="000000"/>
          <w:sz w:val="32"/>
          <w:szCs w:val="32"/>
        </w:rPr>
        <w:t>为深入贯彻落实中央和省</w:t>
      </w:r>
      <w:r>
        <w:rPr>
          <w:rFonts w:hint="eastAsia" w:ascii="CESI宋体-GB2312" w:hAnsi="CESI宋体-GB2312" w:eastAsia="仿宋_GB2312"/>
          <w:color w:val="000000"/>
          <w:sz w:val="32"/>
          <w:szCs w:val="32"/>
          <w:lang w:eastAsia="zh-CN"/>
        </w:rPr>
        <w:t>市</w:t>
      </w:r>
      <w:r>
        <w:rPr>
          <w:rFonts w:hint="eastAsia" w:ascii="CESI宋体-GB2312" w:hAnsi="CESI宋体-GB2312" w:eastAsia="仿宋_GB2312"/>
          <w:color w:val="000000"/>
          <w:sz w:val="32"/>
          <w:szCs w:val="32"/>
        </w:rPr>
        <w:t>关于全面推行林长制的决策部署，推深做实林长制改革，根据</w:t>
      </w:r>
      <w:r>
        <w:rPr>
          <w:rFonts w:hint="eastAsia" w:ascii="CESI宋体-GB2312" w:hAnsi="CESI宋体-GB2312" w:eastAsia="仿宋_GB2312"/>
          <w:color w:val="000000"/>
          <w:sz w:val="32"/>
          <w:szCs w:val="32"/>
          <w:lang w:eastAsia="zh-CN"/>
        </w:rPr>
        <w:t>县</w:t>
      </w:r>
      <w:r>
        <w:rPr>
          <w:rFonts w:hint="eastAsia" w:ascii="CESI宋体-GB2312" w:hAnsi="CESI宋体-GB2312" w:eastAsia="仿宋_GB2312"/>
          <w:color w:val="000000"/>
          <w:sz w:val="32"/>
          <w:szCs w:val="32"/>
        </w:rPr>
        <w:t>委办、</w:t>
      </w:r>
      <w:r>
        <w:rPr>
          <w:rFonts w:hint="eastAsia" w:ascii="CESI宋体-GB2312" w:hAnsi="CESI宋体-GB2312" w:eastAsia="仿宋_GB2312"/>
          <w:color w:val="000000"/>
          <w:sz w:val="32"/>
          <w:szCs w:val="32"/>
          <w:lang w:eastAsia="zh-CN"/>
        </w:rPr>
        <w:t>县</w:t>
      </w:r>
      <w:r>
        <w:rPr>
          <w:rFonts w:hint="eastAsia" w:ascii="CESI宋体-GB2312" w:hAnsi="CESI宋体-GB2312" w:eastAsia="仿宋_GB2312"/>
          <w:color w:val="000000"/>
          <w:sz w:val="32"/>
          <w:szCs w:val="32"/>
        </w:rPr>
        <w:t>府办《关于全面推行林长制的实施</w:t>
      </w:r>
      <w:r>
        <w:rPr>
          <w:rFonts w:hint="eastAsia" w:ascii="CESI宋体-GB2312" w:hAnsi="CESI宋体-GB2312" w:eastAsia="仿宋_GB2312"/>
          <w:color w:val="000000"/>
          <w:sz w:val="32"/>
          <w:szCs w:val="32"/>
          <w:lang w:eastAsia="zh-CN"/>
        </w:rPr>
        <w:t>细则</w:t>
      </w:r>
      <w:r>
        <w:rPr>
          <w:rFonts w:hint="eastAsia" w:ascii="CESI宋体-GB2312" w:hAnsi="CESI宋体-GB2312" w:eastAsia="仿宋_GB2312"/>
          <w:color w:val="000000"/>
          <w:sz w:val="32"/>
          <w:szCs w:val="32"/>
        </w:rPr>
        <w:t>》精神，结合实际，制定本实施</w:t>
      </w:r>
      <w:r>
        <w:rPr>
          <w:rFonts w:hint="eastAsia" w:ascii="CESI宋体-GB2312" w:hAnsi="CESI宋体-GB2312" w:eastAsia="仿宋_GB2312"/>
          <w:color w:val="000000"/>
          <w:sz w:val="32"/>
          <w:szCs w:val="32"/>
          <w:lang w:eastAsia="zh-CN"/>
        </w:rPr>
        <w:t>细则</w:t>
      </w:r>
      <w:r>
        <w:rPr>
          <w:rFonts w:hint="eastAsia" w:ascii="CESI宋体-GB2312" w:hAnsi="CESI宋体-GB2312" w:eastAsia="仿宋_GB2312"/>
          <w:color w:val="000000"/>
          <w:sz w:val="32"/>
          <w:szCs w:val="32"/>
        </w:rPr>
        <w:t>。</w:t>
      </w:r>
    </w:p>
    <w:p>
      <w:pPr>
        <w:widowControl/>
        <w:shd w:val="clear" w:color="auto" w:fill="FFFFFF"/>
        <w:spacing w:line="580" w:lineRule="exact"/>
        <w:ind w:firstLine="640" w:firstLineChars="200"/>
        <w:jc w:val="left"/>
        <w:rPr>
          <w:rFonts w:ascii="黑体" w:hAnsi="黑体" w:eastAsia="黑体" w:cs="方正黑体_GBK"/>
          <w:color w:val="000000"/>
          <w:sz w:val="32"/>
          <w:szCs w:val="32"/>
        </w:rPr>
      </w:pPr>
      <w:r>
        <w:rPr>
          <w:rFonts w:hint="eastAsia" w:ascii="黑体" w:hAnsi="黑体" w:eastAsia="黑体" w:cs="方正黑体_GBK"/>
          <w:color w:val="000000"/>
          <w:sz w:val="32"/>
          <w:szCs w:val="32"/>
        </w:rPr>
        <w:t>一、巡林目标</w:t>
      </w:r>
    </w:p>
    <w:p>
      <w:pPr>
        <w:widowControl/>
        <w:shd w:val="clear" w:color="auto" w:fill="FFFFFF"/>
        <w:spacing w:line="580" w:lineRule="exact"/>
        <w:ind w:firstLine="640" w:firstLineChars="200"/>
        <w:jc w:val="left"/>
        <w:rPr>
          <w:rFonts w:ascii="CESI宋体-GB2312" w:hAnsi="CESI宋体-GB2312" w:eastAsia="仿宋_GB2312"/>
          <w:color w:val="000000"/>
          <w:sz w:val="32"/>
          <w:szCs w:val="32"/>
        </w:rPr>
      </w:pPr>
      <w:r>
        <w:rPr>
          <w:rFonts w:hint="eastAsia" w:ascii="CESI宋体-GB2312" w:hAnsi="CESI宋体-GB2312" w:eastAsia="仿宋_GB2312"/>
          <w:color w:val="000000"/>
          <w:sz w:val="32"/>
          <w:szCs w:val="32"/>
          <w:lang w:eastAsia="zh-CN"/>
        </w:rPr>
        <w:t>镇</w:t>
      </w:r>
      <w:r>
        <w:rPr>
          <w:rFonts w:hint="eastAsia" w:ascii="CESI宋体-GB2312" w:hAnsi="CESI宋体-GB2312" w:eastAsia="仿宋_GB2312"/>
          <w:color w:val="000000"/>
          <w:sz w:val="32"/>
          <w:szCs w:val="32"/>
        </w:rPr>
        <w:t>级林长通过巡访、查看、调研等方式，督促指导责任区域森林资源保护发展工作，及时发现并协调解决森林资源保护发展存在的问题。</w:t>
      </w:r>
    </w:p>
    <w:p>
      <w:pPr>
        <w:widowControl/>
        <w:shd w:val="clear" w:color="auto" w:fill="FFFFFF"/>
        <w:spacing w:line="580" w:lineRule="exact"/>
        <w:ind w:firstLine="640" w:firstLineChars="200"/>
        <w:jc w:val="left"/>
        <w:rPr>
          <w:rFonts w:ascii="CESI宋体-GB2312" w:hAnsi="CESI宋体-GB2312" w:eastAsia="方正黑体_GBK" w:cs="方正黑体_GBK"/>
          <w:color w:val="000000"/>
          <w:sz w:val="32"/>
          <w:szCs w:val="32"/>
        </w:rPr>
      </w:pPr>
      <w:r>
        <w:rPr>
          <w:rFonts w:hint="eastAsia" w:ascii="CESI宋体-GB2312" w:hAnsi="CESI宋体-GB2312" w:eastAsia="方正黑体_GBK" w:cs="方正黑体_GBK"/>
          <w:color w:val="000000"/>
          <w:sz w:val="32"/>
          <w:szCs w:val="32"/>
        </w:rPr>
        <w:t>二、巡林要求</w:t>
      </w:r>
    </w:p>
    <w:p>
      <w:pPr>
        <w:widowControl/>
        <w:shd w:val="clear" w:color="auto" w:fill="FFFFFF"/>
        <w:spacing w:line="580" w:lineRule="exact"/>
        <w:ind w:firstLine="640" w:firstLineChars="200"/>
        <w:jc w:val="left"/>
        <w:rPr>
          <w:rFonts w:ascii="CESI宋体-GB2312" w:hAnsi="CESI宋体-GB2312" w:eastAsia="仿宋_GB2312"/>
          <w:color w:val="000000"/>
          <w:sz w:val="32"/>
          <w:szCs w:val="32"/>
        </w:rPr>
      </w:pPr>
      <w:r>
        <w:rPr>
          <w:rFonts w:hint="eastAsia" w:ascii="CESI宋体-GB2312" w:hAnsi="CESI宋体-GB2312" w:eastAsia="楷体_GB2312" w:cs="楷体_GB2312"/>
          <w:color w:val="000000"/>
          <w:sz w:val="32"/>
          <w:szCs w:val="32"/>
        </w:rPr>
        <w:t>（一）巡林方式。</w:t>
      </w:r>
      <w:r>
        <w:rPr>
          <w:rFonts w:hint="eastAsia" w:ascii="CESI宋体-GB2312" w:hAnsi="CESI宋体-GB2312" w:eastAsia="仿宋_GB2312"/>
          <w:color w:val="000000"/>
          <w:sz w:val="32"/>
          <w:szCs w:val="32"/>
        </w:rPr>
        <w:t>林长巡林可采取集中巡林和日常巡林两种方式。集中巡林应根据森林资源保护发展的工作需要，按各级总林长要求，集中统一开展；日常巡林可根据森林资源保护发展专项工作需要，不定期开展。</w:t>
      </w:r>
    </w:p>
    <w:p>
      <w:pPr>
        <w:pStyle w:val="7"/>
        <w:spacing w:line="580" w:lineRule="exact"/>
        <w:ind w:firstLine="640" w:firstLineChars="200"/>
        <w:rPr>
          <w:rFonts w:ascii="CESI宋体-GB2312" w:hAnsi="CESI宋体-GB2312" w:eastAsia="楷体_GB2312" w:cs="楷体_GB2312"/>
          <w:color w:val="000000"/>
          <w:sz w:val="32"/>
          <w:szCs w:val="32"/>
        </w:rPr>
      </w:pPr>
      <w:r>
        <w:rPr>
          <w:rFonts w:hint="eastAsia" w:ascii="CESI宋体-GB2312" w:hAnsi="CESI宋体-GB2312" w:eastAsia="楷体_GB2312" w:cs="楷体_GB2312"/>
          <w:color w:val="000000"/>
          <w:sz w:val="32"/>
          <w:szCs w:val="32"/>
        </w:rPr>
        <w:t>（二）巡林内容</w:t>
      </w:r>
    </w:p>
    <w:p>
      <w:pPr>
        <w:pStyle w:val="7"/>
        <w:spacing w:line="580" w:lineRule="exact"/>
        <w:ind w:firstLine="640" w:firstLineChars="200"/>
        <w:rPr>
          <w:rFonts w:ascii="CESI宋体-GB2312" w:hAnsi="CESI宋体-GB2312" w:eastAsia="仿宋_GB2312"/>
          <w:color w:val="000000"/>
          <w:sz w:val="32"/>
          <w:szCs w:val="32"/>
        </w:rPr>
      </w:pPr>
      <w:r>
        <w:rPr>
          <w:rFonts w:hint="eastAsia" w:ascii="CESI宋体-GB2312" w:hAnsi="CESI宋体-GB2312" w:eastAsia="仿宋_GB2312"/>
          <w:color w:val="000000"/>
          <w:sz w:val="32"/>
          <w:szCs w:val="32"/>
        </w:rPr>
        <w:t>1.贯彻落实党中央、国务院，省委、省政府</w:t>
      </w:r>
      <w:r>
        <w:rPr>
          <w:rFonts w:hint="eastAsia" w:ascii="CESI宋体-GB2312" w:hAnsi="CESI宋体-GB2312" w:eastAsia="仿宋_GB2312"/>
          <w:color w:val="000000"/>
          <w:sz w:val="32"/>
          <w:szCs w:val="32"/>
          <w:lang w:eastAsia="zh-CN"/>
        </w:rPr>
        <w:t>，</w:t>
      </w:r>
      <w:r>
        <w:rPr>
          <w:rFonts w:hint="eastAsia" w:ascii="CESI宋体-GB2312" w:hAnsi="CESI宋体-GB2312" w:eastAsia="仿宋_GB2312"/>
          <w:color w:val="000000"/>
          <w:sz w:val="32"/>
          <w:szCs w:val="32"/>
        </w:rPr>
        <w:t>市委、市政府</w:t>
      </w:r>
      <w:r>
        <w:rPr>
          <w:rFonts w:hint="eastAsia" w:ascii="CESI宋体-GB2312" w:hAnsi="CESI宋体-GB2312" w:eastAsia="仿宋_GB2312"/>
          <w:color w:val="000000"/>
          <w:sz w:val="32"/>
          <w:szCs w:val="32"/>
          <w:lang w:eastAsia="zh-CN"/>
        </w:rPr>
        <w:t>以及县委、县政府</w:t>
      </w:r>
      <w:r>
        <w:rPr>
          <w:rFonts w:hint="eastAsia" w:ascii="CESI宋体-GB2312" w:hAnsi="CESI宋体-GB2312" w:eastAsia="仿宋_GB2312"/>
          <w:color w:val="000000"/>
          <w:sz w:val="32"/>
          <w:szCs w:val="32"/>
        </w:rPr>
        <w:t>关于生态文明和林业发展有关决策部署情况；</w:t>
      </w:r>
    </w:p>
    <w:p>
      <w:pPr>
        <w:widowControl/>
        <w:shd w:val="clear" w:color="auto" w:fill="FFFFFF"/>
        <w:spacing w:line="580" w:lineRule="exact"/>
        <w:ind w:firstLine="640" w:firstLineChars="200"/>
        <w:jc w:val="left"/>
        <w:rPr>
          <w:rFonts w:ascii="CESI宋体-GB2312" w:hAnsi="CESI宋体-GB2312" w:eastAsia="仿宋_GB2312"/>
          <w:color w:val="000000"/>
          <w:sz w:val="32"/>
          <w:szCs w:val="32"/>
        </w:rPr>
      </w:pPr>
      <w:r>
        <w:rPr>
          <w:rFonts w:hint="eastAsia" w:ascii="CESI宋体-GB2312" w:hAnsi="CESI宋体-GB2312" w:eastAsia="仿宋_GB2312"/>
          <w:color w:val="000000"/>
          <w:sz w:val="32"/>
          <w:szCs w:val="32"/>
        </w:rPr>
        <w:t>2.上级生态环境保护督察、森林督查发现问题整改及下级林长保护发展森林湿地资源责任落实情况；</w:t>
      </w:r>
    </w:p>
    <w:p>
      <w:pPr>
        <w:widowControl/>
        <w:shd w:val="clear" w:color="auto" w:fill="FFFFFF"/>
        <w:spacing w:line="580" w:lineRule="exact"/>
        <w:ind w:firstLine="640" w:firstLineChars="200"/>
        <w:jc w:val="left"/>
        <w:rPr>
          <w:rFonts w:ascii="CESI宋体-GB2312" w:hAnsi="CESI宋体-GB2312" w:eastAsia="仿宋_GB2312"/>
          <w:color w:val="000000"/>
          <w:sz w:val="32"/>
          <w:szCs w:val="32"/>
        </w:rPr>
      </w:pPr>
      <w:r>
        <w:rPr>
          <w:rFonts w:hint="eastAsia" w:ascii="CESI宋体-GB2312" w:hAnsi="CESI宋体-GB2312" w:eastAsia="仿宋_GB2312"/>
          <w:color w:val="000000"/>
          <w:sz w:val="32"/>
          <w:szCs w:val="32"/>
        </w:rPr>
        <w:t>3.贯彻省、市</w:t>
      </w:r>
      <w:r>
        <w:rPr>
          <w:rFonts w:hint="eastAsia" w:ascii="CESI宋体-GB2312" w:hAnsi="CESI宋体-GB2312" w:eastAsia="仿宋_GB2312"/>
          <w:color w:val="000000"/>
          <w:sz w:val="32"/>
          <w:szCs w:val="32"/>
          <w:lang w:eastAsia="zh-CN"/>
        </w:rPr>
        <w:t>、县三</w:t>
      </w:r>
      <w:r>
        <w:rPr>
          <w:rFonts w:hint="eastAsia" w:ascii="CESI宋体-GB2312" w:hAnsi="CESI宋体-GB2312" w:eastAsia="仿宋_GB2312"/>
          <w:color w:val="000000"/>
          <w:sz w:val="32"/>
          <w:szCs w:val="32"/>
        </w:rPr>
        <w:t>级总林长会议精神落实情况；</w:t>
      </w:r>
    </w:p>
    <w:p>
      <w:pPr>
        <w:widowControl/>
        <w:shd w:val="clear" w:color="auto" w:fill="FFFFFF"/>
        <w:spacing w:line="580" w:lineRule="exact"/>
        <w:ind w:firstLine="640" w:firstLineChars="200"/>
        <w:jc w:val="left"/>
        <w:rPr>
          <w:rFonts w:ascii="CESI宋体-GB2312" w:hAnsi="CESI宋体-GB2312" w:eastAsia="仿宋_GB2312"/>
          <w:color w:val="000000"/>
          <w:sz w:val="32"/>
          <w:szCs w:val="32"/>
        </w:rPr>
      </w:pPr>
      <w:r>
        <w:rPr>
          <w:rFonts w:hint="eastAsia" w:ascii="CESI宋体-GB2312" w:hAnsi="CESI宋体-GB2312" w:eastAsia="仿宋_GB2312"/>
          <w:color w:val="000000"/>
          <w:sz w:val="32"/>
          <w:szCs w:val="32"/>
        </w:rPr>
        <w:t>4.</w:t>
      </w:r>
      <w:r>
        <w:rPr>
          <w:rFonts w:hint="eastAsia" w:ascii="CESI宋体-GB2312" w:hAnsi="CESI宋体-GB2312" w:eastAsia="仿宋_GB2312"/>
          <w:color w:val="000000"/>
          <w:sz w:val="32"/>
          <w:szCs w:val="32"/>
          <w:lang w:eastAsia="zh-CN"/>
        </w:rPr>
        <w:t>镇</w:t>
      </w:r>
      <w:r>
        <w:rPr>
          <w:rFonts w:hint="eastAsia" w:ascii="CESI宋体-GB2312" w:hAnsi="CESI宋体-GB2312" w:eastAsia="仿宋_GB2312"/>
          <w:color w:val="000000"/>
          <w:sz w:val="32"/>
          <w:szCs w:val="32"/>
        </w:rPr>
        <w:t>级总林长、副总林长批示的事项；</w:t>
      </w:r>
    </w:p>
    <w:p>
      <w:pPr>
        <w:widowControl/>
        <w:shd w:val="clear" w:color="auto" w:fill="FFFFFF"/>
        <w:spacing w:line="580" w:lineRule="exact"/>
        <w:ind w:firstLine="640" w:firstLineChars="200"/>
        <w:jc w:val="left"/>
        <w:rPr>
          <w:rFonts w:ascii="CESI宋体-GB2312" w:hAnsi="CESI宋体-GB2312" w:eastAsia="仿宋_GB2312"/>
          <w:color w:val="000000"/>
          <w:sz w:val="32"/>
          <w:szCs w:val="32"/>
        </w:rPr>
      </w:pPr>
      <w:r>
        <w:rPr>
          <w:rFonts w:hint="eastAsia" w:ascii="CESI宋体-GB2312" w:hAnsi="CESI宋体-GB2312" w:eastAsia="仿宋_GB2312"/>
          <w:color w:val="000000"/>
          <w:sz w:val="32"/>
          <w:szCs w:val="32"/>
        </w:rPr>
        <w:t>5.中央、省</w:t>
      </w:r>
      <w:r>
        <w:rPr>
          <w:rFonts w:hint="eastAsia" w:ascii="CESI宋体-GB2312" w:hAnsi="CESI宋体-GB2312" w:eastAsia="仿宋_GB2312"/>
          <w:color w:val="000000"/>
          <w:sz w:val="32"/>
          <w:szCs w:val="32"/>
          <w:lang w:eastAsia="zh-CN"/>
        </w:rPr>
        <w:t>、市和县</w:t>
      </w:r>
      <w:r>
        <w:rPr>
          <w:rFonts w:hint="eastAsia" w:ascii="CESI宋体-GB2312" w:hAnsi="CESI宋体-GB2312" w:eastAsia="仿宋_GB2312"/>
          <w:color w:val="000000"/>
          <w:sz w:val="32"/>
          <w:szCs w:val="32"/>
        </w:rPr>
        <w:t>级主要媒体曝光的重大涉林事项；</w:t>
      </w:r>
    </w:p>
    <w:p>
      <w:pPr>
        <w:widowControl/>
        <w:shd w:val="clear" w:color="auto" w:fill="FFFFFF"/>
        <w:spacing w:line="580" w:lineRule="exact"/>
        <w:ind w:firstLine="640" w:firstLineChars="200"/>
        <w:jc w:val="left"/>
        <w:rPr>
          <w:rFonts w:ascii="CESI宋体-GB2312" w:hAnsi="CESI宋体-GB2312" w:eastAsia="仿宋_GB2312"/>
          <w:color w:val="000000"/>
          <w:sz w:val="32"/>
          <w:szCs w:val="32"/>
        </w:rPr>
      </w:pPr>
      <w:r>
        <w:rPr>
          <w:rFonts w:hint="eastAsia" w:ascii="CESI宋体-GB2312" w:hAnsi="CESI宋体-GB2312" w:eastAsia="仿宋_GB2312"/>
          <w:color w:val="000000"/>
          <w:sz w:val="32"/>
          <w:szCs w:val="32"/>
        </w:rPr>
        <w:t>6.森林资源监管体系建设及“两长一员”履职情况；</w:t>
      </w:r>
    </w:p>
    <w:p>
      <w:pPr>
        <w:widowControl/>
        <w:shd w:val="clear" w:color="auto" w:fill="FFFFFF"/>
        <w:spacing w:line="580" w:lineRule="exact"/>
        <w:ind w:firstLine="640" w:firstLineChars="200"/>
        <w:jc w:val="left"/>
        <w:rPr>
          <w:rFonts w:ascii="CESI宋体-GB2312" w:hAnsi="CESI宋体-GB2312" w:eastAsia="仿宋_GB2312"/>
          <w:color w:val="000000"/>
          <w:sz w:val="32"/>
          <w:szCs w:val="32"/>
        </w:rPr>
      </w:pPr>
      <w:r>
        <w:rPr>
          <w:rFonts w:hint="eastAsia" w:ascii="CESI宋体-GB2312" w:hAnsi="CESI宋体-GB2312" w:eastAsia="仿宋_GB2312"/>
          <w:color w:val="000000"/>
          <w:sz w:val="32"/>
          <w:szCs w:val="32"/>
        </w:rPr>
        <w:t>7.森林湿地资源保护、生态修复、提质增效、林业综合改革、森林灾害防控、林业执法监管、基层基础建设等情况；</w:t>
      </w:r>
    </w:p>
    <w:p>
      <w:pPr>
        <w:widowControl/>
        <w:shd w:val="clear" w:color="auto" w:fill="FFFFFF"/>
        <w:spacing w:line="580" w:lineRule="exact"/>
        <w:ind w:firstLine="640" w:firstLineChars="200"/>
        <w:jc w:val="left"/>
        <w:rPr>
          <w:rFonts w:ascii="CESI宋体-GB2312" w:hAnsi="CESI宋体-GB2312" w:eastAsia="仿宋_GB2312"/>
          <w:color w:val="000000"/>
          <w:sz w:val="32"/>
          <w:szCs w:val="32"/>
        </w:rPr>
      </w:pPr>
      <w:r>
        <w:rPr>
          <w:rFonts w:hint="eastAsia" w:ascii="CESI宋体-GB2312" w:hAnsi="CESI宋体-GB2312" w:eastAsia="仿宋_GB2312"/>
          <w:color w:val="000000"/>
          <w:sz w:val="32"/>
          <w:szCs w:val="32"/>
        </w:rPr>
        <w:t>8.其它需要巡林的事项。</w:t>
      </w:r>
    </w:p>
    <w:p>
      <w:pPr>
        <w:widowControl/>
        <w:shd w:val="clear" w:color="auto" w:fill="FFFFFF"/>
        <w:spacing w:line="580" w:lineRule="exact"/>
        <w:ind w:firstLine="640" w:firstLineChars="200"/>
        <w:jc w:val="left"/>
        <w:rPr>
          <w:rFonts w:ascii="CESI宋体-GB2312" w:hAnsi="CESI宋体-GB2312" w:eastAsia="方正黑体_GBK" w:cs="方正黑体_GBK"/>
          <w:color w:val="000000"/>
          <w:sz w:val="32"/>
          <w:szCs w:val="32"/>
        </w:rPr>
      </w:pPr>
      <w:r>
        <w:rPr>
          <w:rFonts w:hint="eastAsia" w:ascii="CESI宋体-GB2312" w:hAnsi="CESI宋体-GB2312" w:eastAsia="方正黑体_GBK" w:cs="方正黑体_GBK"/>
          <w:color w:val="000000"/>
          <w:sz w:val="32"/>
          <w:szCs w:val="32"/>
        </w:rPr>
        <w:t>三、保障措施</w:t>
      </w:r>
    </w:p>
    <w:p>
      <w:pPr>
        <w:shd w:val="clear" w:color="auto" w:fill="FFFFFF"/>
        <w:spacing w:line="580" w:lineRule="exact"/>
        <w:ind w:firstLine="640" w:firstLineChars="200"/>
        <w:rPr>
          <w:rFonts w:ascii="CESI宋体-GB2312" w:hAnsi="CESI宋体-GB2312" w:eastAsia="仿宋_GB2312"/>
          <w:color w:val="000000"/>
          <w:sz w:val="32"/>
          <w:szCs w:val="32"/>
        </w:rPr>
      </w:pPr>
      <w:r>
        <w:rPr>
          <w:rFonts w:hint="eastAsia" w:ascii="CESI宋体-GB2312" w:hAnsi="CESI宋体-GB2312" w:eastAsia="楷体_GB2312" w:cs="楷体_GB2312"/>
          <w:color w:val="000000"/>
          <w:sz w:val="32"/>
          <w:szCs w:val="32"/>
        </w:rPr>
        <w:t>（一）明确工作任务。</w:t>
      </w:r>
      <w:r>
        <w:rPr>
          <w:rFonts w:hint="eastAsia" w:ascii="CESI宋体-GB2312" w:hAnsi="CESI宋体-GB2312" w:eastAsia="仿宋_GB2312"/>
          <w:color w:val="000000"/>
          <w:sz w:val="32"/>
          <w:szCs w:val="32"/>
          <w:lang w:eastAsia="zh-CN"/>
        </w:rPr>
        <w:t>镇</w:t>
      </w:r>
      <w:r>
        <w:rPr>
          <w:rFonts w:hint="eastAsia" w:ascii="CESI宋体-GB2312" w:hAnsi="CESI宋体-GB2312" w:eastAsia="仿宋_GB2312"/>
          <w:color w:val="000000"/>
          <w:sz w:val="32"/>
          <w:szCs w:val="32"/>
        </w:rPr>
        <w:t>林长制办公室负责服务保障</w:t>
      </w:r>
      <w:r>
        <w:rPr>
          <w:rFonts w:hint="eastAsia" w:ascii="CESI宋体-GB2312" w:hAnsi="CESI宋体-GB2312" w:eastAsia="仿宋_GB2312"/>
          <w:color w:val="000000"/>
          <w:sz w:val="32"/>
          <w:szCs w:val="32"/>
          <w:lang w:eastAsia="zh-CN"/>
        </w:rPr>
        <w:t>镇</w:t>
      </w:r>
      <w:r>
        <w:rPr>
          <w:rFonts w:hint="eastAsia" w:ascii="CESI宋体-GB2312" w:hAnsi="CESI宋体-GB2312" w:eastAsia="仿宋_GB2312"/>
          <w:color w:val="000000"/>
          <w:sz w:val="32"/>
          <w:szCs w:val="32"/>
        </w:rPr>
        <w:t>级林长巡林工作。对巡林发现的问题，</w:t>
      </w:r>
      <w:r>
        <w:rPr>
          <w:rFonts w:hint="eastAsia" w:ascii="CESI宋体-GB2312" w:hAnsi="CESI宋体-GB2312" w:eastAsia="仿宋_GB2312"/>
          <w:color w:val="000000"/>
          <w:sz w:val="32"/>
          <w:szCs w:val="32"/>
          <w:lang w:eastAsia="zh-CN"/>
        </w:rPr>
        <w:t>镇</w:t>
      </w:r>
      <w:r>
        <w:rPr>
          <w:rFonts w:hint="eastAsia" w:ascii="CESI宋体-GB2312" w:hAnsi="CESI宋体-GB2312" w:eastAsia="仿宋_GB2312"/>
          <w:color w:val="000000"/>
          <w:sz w:val="32"/>
          <w:szCs w:val="32"/>
        </w:rPr>
        <w:t>林长制办公室要建立问题台账，实行销号管理，及时将问题移交相关</w:t>
      </w:r>
      <w:r>
        <w:rPr>
          <w:rFonts w:hint="eastAsia" w:ascii="CESI宋体-GB2312" w:hAnsi="CESI宋体-GB2312" w:eastAsia="仿宋_GB2312"/>
          <w:color w:val="000000"/>
          <w:sz w:val="32"/>
          <w:szCs w:val="32"/>
          <w:lang w:eastAsia="zh-CN"/>
        </w:rPr>
        <w:t>村</w:t>
      </w:r>
      <w:r>
        <w:rPr>
          <w:rFonts w:hint="eastAsia" w:ascii="CESI宋体-GB2312" w:hAnsi="CESI宋体-GB2312" w:eastAsia="仿宋_GB2312"/>
          <w:color w:val="000000"/>
          <w:sz w:val="32"/>
          <w:szCs w:val="32"/>
        </w:rPr>
        <w:t>调查处理，并及时向</w:t>
      </w:r>
      <w:r>
        <w:rPr>
          <w:rFonts w:hint="eastAsia" w:ascii="CESI宋体-GB2312" w:hAnsi="CESI宋体-GB2312" w:eastAsia="仿宋_GB2312"/>
          <w:color w:val="000000"/>
          <w:sz w:val="32"/>
          <w:szCs w:val="32"/>
          <w:lang w:eastAsia="zh-CN"/>
        </w:rPr>
        <w:t>镇</w:t>
      </w:r>
      <w:r>
        <w:rPr>
          <w:rFonts w:hint="eastAsia" w:ascii="CESI宋体-GB2312" w:hAnsi="CESI宋体-GB2312" w:eastAsia="仿宋_GB2312"/>
          <w:color w:val="000000"/>
          <w:sz w:val="32"/>
          <w:szCs w:val="32"/>
        </w:rPr>
        <w:t>级林长报告处理结果或整改情况，不能解决的问题要逐级上报，协调上级部门解决。</w:t>
      </w:r>
    </w:p>
    <w:p>
      <w:pPr>
        <w:widowControl/>
        <w:shd w:val="clear" w:color="auto" w:fill="FFFFFF"/>
        <w:spacing w:line="580" w:lineRule="exact"/>
        <w:ind w:firstLine="640" w:firstLineChars="200"/>
        <w:jc w:val="left"/>
        <w:rPr>
          <w:rFonts w:ascii="CESI宋体-GB2312" w:hAnsi="CESI宋体-GB2312" w:eastAsia="仿宋_GB2312"/>
          <w:color w:val="000000"/>
          <w:sz w:val="32"/>
          <w:szCs w:val="32"/>
        </w:rPr>
      </w:pPr>
      <w:r>
        <w:rPr>
          <w:rFonts w:hint="eastAsia" w:ascii="CESI宋体-GB2312" w:hAnsi="CESI宋体-GB2312" w:eastAsia="楷体_GB2312" w:cs="楷体_GB2312"/>
          <w:color w:val="000000"/>
          <w:sz w:val="32"/>
          <w:szCs w:val="32"/>
        </w:rPr>
        <w:t>（二）建立清单机制。</w:t>
      </w:r>
      <w:r>
        <w:rPr>
          <w:rFonts w:hint="eastAsia" w:ascii="CESI宋体-GB2312" w:hAnsi="CESI宋体-GB2312" w:eastAsia="仿宋_GB2312"/>
          <w:color w:val="000000"/>
          <w:sz w:val="32"/>
          <w:szCs w:val="32"/>
          <w:lang w:eastAsia="zh-CN"/>
        </w:rPr>
        <w:t>镇</w:t>
      </w:r>
      <w:r>
        <w:rPr>
          <w:rFonts w:hint="eastAsia" w:ascii="CESI宋体-GB2312" w:hAnsi="CESI宋体-GB2312" w:eastAsia="仿宋_GB2312"/>
          <w:color w:val="000000"/>
          <w:sz w:val="32"/>
          <w:szCs w:val="32"/>
        </w:rPr>
        <w:t>林长制办公室定期和不定期向林长提供《林长</w:t>
      </w:r>
      <w:r>
        <w:rPr>
          <w:rFonts w:hint="eastAsia" w:ascii="CESI宋体-GB2312" w:hAnsi="CESI宋体-GB2312" w:eastAsia="仿宋_GB2312"/>
          <w:color w:val="000000"/>
          <w:sz w:val="32"/>
          <w:szCs w:val="32"/>
          <w:lang w:eastAsia="zh-CN"/>
        </w:rPr>
        <w:t>负责片区</w:t>
      </w:r>
      <w:r>
        <w:rPr>
          <w:rFonts w:hint="eastAsia" w:ascii="CESI宋体-GB2312" w:hAnsi="CESI宋体-GB2312" w:eastAsia="仿宋_GB2312"/>
          <w:color w:val="000000"/>
          <w:sz w:val="32"/>
          <w:szCs w:val="32"/>
        </w:rPr>
        <w:t>森林资源清单》和《林长工作提示函》。</w:t>
      </w:r>
    </w:p>
    <w:p>
      <w:pPr>
        <w:widowControl/>
        <w:shd w:val="clear" w:color="auto" w:fill="FFFFFF"/>
        <w:spacing w:line="580" w:lineRule="exact"/>
        <w:ind w:firstLine="640" w:firstLineChars="200"/>
        <w:jc w:val="left"/>
        <w:rPr>
          <w:rFonts w:ascii="CESI宋体-GB2312" w:hAnsi="CESI宋体-GB2312" w:eastAsia="仿宋_GB2312"/>
          <w:color w:val="000000"/>
          <w:sz w:val="32"/>
          <w:szCs w:val="32"/>
        </w:rPr>
      </w:pPr>
      <w:r>
        <w:rPr>
          <w:rFonts w:hint="eastAsia" w:ascii="CESI宋体-GB2312" w:hAnsi="CESI宋体-GB2312" w:eastAsia="仿宋_GB2312"/>
          <w:color w:val="000000"/>
          <w:sz w:val="32"/>
          <w:szCs w:val="32"/>
        </w:rPr>
        <w:t>《资源清单》内容为林长</w:t>
      </w:r>
      <w:r>
        <w:rPr>
          <w:rFonts w:hint="eastAsia" w:ascii="CESI宋体-GB2312" w:hAnsi="CESI宋体-GB2312" w:eastAsia="仿宋_GB2312"/>
          <w:color w:val="000000"/>
          <w:sz w:val="32"/>
          <w:szCs w:val="32"/>
          <w:lang w:eastAsia="zh-CN"/>
        </w:rPr>
        <w:t>负责片区</w:t>
      </w:r>
      <w:r>
        <w:rPr>
          <w:rFonts w:hint="eastAsia" w:ascii="CESI宋体-GB2312" w:hAnsi="CESI宋体-GB2312" w:eastAsia="仿宋_GB2312"/>
          <w:color w:val="000000"/>
          <w:sz w:val="32"/>
          <w:szCs w:val="32"/>
        </w:rPr>
        <w:t>的森林资源、湿地基本情况，包括森林覆盖率、林地面积、森林面积、生态公益林面积、各类自然保护地面积、古树名木情况、湿地资源等。相关数据为最新森林资源年度更新数据。变动情况内容主要是林长履职期间</w:t>
      </w:r>
      <w:r>
        <w:rPr>
          <w:rFonts w:hint="eastAsia" w:ascii="CESI宋体-GB2312" w:hAnsi="CESI宋体-GB2312" w:eastAsia="仿宋_GB2312"/>
          <w:color w:val="000000"/>
          <w:sz w:val="32"/>
          <w:szCs w:val="32"/>
          <w:lang w:eastAsia="zh-CN"/>
        </w:rPr>
        <w:t>负责片区</w:t>
      </w:r>
      <w:r>
        <w:rPr>
          <w:rFonts w:hint="eastAsia" w:ascii="CESI宋体-GB2312" w:hAnsi="CESI宋体-GB2312" w:eastAsia="仿宋_GB2312"/>
          <w:color w:val="000000"/>
          <w:sz w:val="32"/>
          <w:szCs w:val="32"/>
        </w:rPr>
        <w:t>的森林资源保护发展情况、森林资源变动（林地征占用、林木采伐和森林督查）情况等。</w:t>
      </w:r>
    </w:p>
    <w:p>
      <w:pPr>
        <w:widowControl/>
        <w:shd w:val="clear" w:color="auto" w:fill="FFFFFF"/>
        <w:spacing w:line="580" w:lineRule="exact"/>
        <w:ind w:firstLine="640" w:firstLineChars="200"/>
        <w:jc w:val="left"/>
        <w:rPr>
          <w:rFonts w:ascii="CESI宋体-GB2312" w:hAnsi="CESI宋体-GB2312" w:eastAsia="仿宋_GB2312"/>
          <w:color w:val="000000"/>
          <w:sz w:val="32"/>
          <w:szCs w:val="32"/>
        </w:rPr>
      </w:pPr>
      <w:r>
        <w:rPr>
          <w:rFonts w:hint="eastAsia" w:ascii="CESI宋体-GB2312" w:hAnsi="CESI宋体-GB2312" w:eastAsia="仿宋_GB2312"/>
          <w:color w:val="000000"/>
          <w:sz w:val="32"/>
          <w:szCs w:val="32"/>
        </w:rPr>
        <w:t>《提示函》是指因</w:t>
      </w:r>
      <w:r>
        <w:rPr>
          <w:rFonts w:hint="eastAsia" w:ascii="CESI宋体-GB2312" w:hAnsi="CESI宋体-GB2312" w:eastAsia="仿宋_GB2312"/>
          <w:color w:val="000000"/>
          <w:sz w:val="32"/>
          <w:szCs w:val="32"/>
          <w:lang w:eastAsia="zh-CN"/>
        </w:rPr>
        <w:t>负责片区</w:t>
      </w:r>
      <w:r>
        <w:rPr>
          <w:rFonts w:hint="eastAsia" w:ascii="CESI宋体-GB2312" w:hAnsi="CESI宋体-GB2312" w:eastAsia="仿宋_GB2312"/>
          <w:color w:val="000000"/>
          <w:sz w:val="32"/>
          <w:szCs w:val="32"/>
        </w:rPr>
        <w:t>的森林资源保护发展专项工作需要，提醒告知相关林长及时开展巡林，督促指导协调解决相关问题，确保重点工作顺利推进。</w:t>
      </w:r>
    </w:p>
    <w:p>
      <w:pPr>
        <w:widowControl/>
        <w:numPr>
          <w:ilvl w:val="0"/>
          <w:numId w:val="1"/>
        </w:numPr>
        <w:shd w:val="clear" w:color="auto" w:fill="FFFFFF"/>
        <w:spacing w:line="580" w:lineRule="exact"/>
        <w:ind w:firstLine="640" w:firstLineChars="200"/>
        <w:jc w:val="left"/>
        <w:rPr>
          <w:rFonts w:ascii="CESI宋体-GB2312" w:hAnsi="CESI宋体-GB2312" w:eastAsia="仿宋_GB2312"/>
          <w:color w:val="000000"/>
          <w:sz w:val="32"/>
          <w:szCs w:val="32"/>
        </w:rPr>
      </w:pPr>
      <w:r>
        <w:rPr>
          <w:rFonts w:hint="eastAsia" w:ascii="CESI宋体-GB2312" w:hAnsi="CESI宋体-GB2312" w:eastAsia="楷体_GB2312" w:cs="楷体_GB2312"/>
          <w:color w:val="000000"/>
          <w:sz w:val="32"/>
          <w:szCs w:val="32"/>
        </w:rPr>
        <w:t>规范巡林档案。</w:t>
      </w:r>
      <w:r>
        <w:rPr>
          <w:rFonts w:ascii="CESI宋体-GB2312" w:hAnsi="CESI宋体-GB2312" w:eastAsia="仿宋_GB2312" w:cs="仿宋_GB2312"/>
          <w:color w:val="000000"/>
          <w:sz w:val="32"/>
          <w:szCs w:val="32"/>
        </w:rPr>
        <w:t>巡查</w:t>
      </w:r>
      <w:r>
        <w:rPr>
          <w:rFonts w:hint="eastAsia" w:ascii="CESI宋体-GB2312" w:hAnsi="CESI宋体-GB2312" w:eastAsia="仿宋_GB2312" w:cs="仿宋_GB2312"/>
          <w:color w:val="000000"/>
          <w:sz w:val="32"/>
          <w:szCs w:val="32"/>
        </w:rPr>
        <w:t>要</w:t>
      </w:r>
      <w:r>
        <w:rPr>
          <w:rFonts w:ascii="CESI宋体-GB2312" w:hAnsi="CESI宋体-GB2312" w:eastAsia="仿宋_GB2312" w:cs="仿宋_GB2312"/>
          <w:color w:val="000000"/>
          <w:sz w:val="32"/>
          <w:szCs w:val="32"/>
        </w:rPr>
        <w:t>有记录，发现问题要有整改清单、措施办法及完成时限，整改进展情况</w:t>
      </w:r>
      <w:r>
        <w:rPr>
          <w:rFonts w:hint="eastAsia" w:ascii="CESI宋体-GB2312" w:hAnsi="CESI宋体-GB2312" w:eastAsia="仿宋_GB2312" w:cs="仿宋_GB2312"/>
          <w:color w:val="000000"/>
          <w:sz w:val="32"/>
          <w:szCs w:val="32"/>
        </w:rPr>
        <w:t>应</w:t>
      </w:r>
      <w:r>
        <w:rPr>
          <w:rFonts w:ascii="CESI宋体-GB2312" w:hAnsi="CESI宋体-GB2312" w:eastAsia="仿宋_GB2312" w:cs="仿宋_GB2312"/>
          <w:color w:val="000000"/>
          <w:sz w:val="32"/>
          <w:szCs w:val="32"/>
        </w:rPr>
        <w:t>及时报告</w:t>
      </w:r>
      <w:r>
        <w:rPr>
          <w:rFonts w:hint="eastAsia" w:ascii="CESI宋体-GB2312" w:hAnsi="CESI宋体-GB2312" w:eastAsia="仿宋_GB2312" w:cs="仿宋_GB2312"/>
          <w:color w:val="000000"/>
          <w:sz w:val="32"/>
          <w:szCs w:val="32"/>
        </w:rPr>
        <w:t>责任区域</w:t>
      </w:r>
      <w:r>
        <w:rPr>
          <w:rFonts w:ascii="CESI宋体-GB2312" w:hAnsi="CESI宋体-GB2312" w:eastAsia="仿宋_GB2312" w:cs="仿宋_GB2312"/>
          <w:color w:val="000000"/>
          <w:sz w:val="32"/>
          <w:szCs w:val="32"/>
        </w:rPr>
        <w:t>林长</w:t>
      </w:r>
      <w:r>
        <w:rPr>
          <w:rFonts w:hint="eastAsia" w:ascii="CESI宋体-GB2312" w:hAnsi="CESI宋体-GB2312" w:eastAsia="仿宋_GB2312"/>
          <w:color w:val="000000"/>
          <w:sz w:val="32"/>
          <w:szCs w:val="32"/>
        </w:rPr>
        <w:t>，并存档备查。</w:t>
      </w:r>
    </w:p>
    <w:p>
      <w:pPr>
        <w:pStyle w:val="13"/>
        <w:numPr>
          <w:ilvl w:val="0"/>
          <w:numId w:val="1"/>
        </w:numPr>
        <w:spacing w:line="580" w:lineRule="exact"/>
        <w:ind w:left="0" w:leftChars="0" w:firstLine="640" w:firstLineChars="200"/>
        <w:rPr>
          <w:rFonts w:hint="eastAsia" w:ascii="CESI宋体-GB2312" w:hAnsi="CESI宋体-GB2312" w:eastAsia="仿宋_GB2312" w:cs="仿宋_GB2312"/>
          <w:color w:val="000000"/>
          <w:sz w:val="32"/>
          <w:szCs w:val="32"/>
        </w:rPr>
        <w:sectPr>
          <w:pgSz w:w="11906" w:h="16838"/>
          <w:pgMar w:top="1440" w:right="1803" w:bottom="1440" w:left="1803" w:header="851" w:footer="992" w:gutter="0"/>
          <w:pgNumType w:fmt="numberInDash"/>
          <w:cols w:space="0" w:num="1"/>
          <w:docGrid w:type="lines" w:linePitch="319" w:charSpace="0"/>
        </w:sectPr>
      </w:pPr>
      <w:r>
        <w:rPr>
          <w:rFonts w:hint="eastAsia" w:ascii="CESI宋体-GB2312" w:hAnsi="CESI宋体-GB2312" w:eastAsia="楷体_GB2312" w:cs="楷体_GB2312"/>
          <w:color w:val="000000"/>
          <w:sz w:val="32"/>
          <w:szCs w:val="32"/>
        </w:rPr>
        <w:t>强化总结宣传。</w:t>
      </w:r>
      <w:r>
        <w:rPr>
          <w:rFonts w:hint="eastAsia" w:ascii="CESI宋体-GB2312" w:hAnsi="CESI宋体-GB2312" w:eastAsia="仿宋_GB2312" w:cs="仿宋_GB2312"/>
          <w:color w:val="000000"/>
          <w:sz w:val="32"/>
          <w:szCs w:val="32"/>
        </w:rPr>
        <w:t>要做好林长巡林的宣传报道工作，及时总结和宣传推广林长履职尽责的典型做法、有效措施及取得成效，及时报道林长巡林工作，营造良好社会氛围。</w:t>
      </w:r>
      <w:bookmarkStart w:id="0" w:name="_GoBack"/>
      <w:bookmarkEnd w:id="0"/>
    </w:p>
    <w:p>
      <w:pPr>
        <w:rPr>
          <w:sz w:val="28"/>
          <w:szCs w:val="28"/>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  \* MERGEFORMAT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  \* MERGEFORMAT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88BCC4"/>
    <w:multiLevelType w:val="singleLevel"/>
    <w:tmpl w:val="E788BCC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iZGEzODc0YzQwZDFlZjllMDQ1NWY1NjkzMTI4MGIifQ=="/>
  </w:docVars>
  <w:rsids>
    <w:rsidRoot w:val="00424258"/>
    <w:rsid w:val="001678E9"/>
    <w:rsid w:val="003A1ED3"/>
    <w:rsid w:val="00424258"/>
    <w:rsid w:val="00520947"/>
    <w:rsid w:val="00625BE6"/>
    <w:rsid w:val="00D70D98"/>
    <w:rsid w:val="164B1B98"/>
    <w:rsid w:val="1938792C"/>
    <w:rsid w:val="1FBB7726"/>
    <w:rsid w:val="320B35ED"/>
    <w:rsid w:val="543427B4"/>
    <w:rsid w:val="617968B5"/>
    <w:rsid w:val="7A716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rFonts w:ascii="Times New Roman" w:hAnsi="Times New Roman" w:cs="Times New Roman"/>
    </w:rPr>
  </w:style>
  <w:style w:type="paragraph" w:styleId="3">
    <w:name w:val="Body Text"/>
    <w:basedOn w:val="1"/>
    <w:qFormat/>
    <w:uiPriority w:val="0"/>
    <w:pPr>
      <w:spacing w:after="120"/>
    </w:pPr>
    <w:rPr>
      <w:rFonts w:ascii="Calibri" w:hAnsi="Calibri"/>
    </w:rPr>
  </w:style>
  <w:style w:type="paragraph" w:styleId="4">
    <w:name w:val="Date"/>
    <w:basedOn w:val="1"/>
    <w:next w:val="1"/>
    <w:link w:val="12"/>
    <w:semiHidden/>
    <w:unhideWhenUsed/>
    <w:qFormat/>
    <w:uiPriority w:val="99"/>
    <w:pPr>
      <w:ind w:left="100" w:leftChars="2500"/>
    </w:p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99"/>
    <w:pPr>
      <w:snapToGrid w:val="0"/>
      <w:jc w:val="left"/>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日期 Char"/>
    <w:basedOn w:val="10"/>
    <w:link w:val="4"/>
    <w:semiHidden/>
    <w:qFormat/>
    <w:uiPriority w:val="99"/>
  </w:style>
  <w:style w:type="paragraph" w:customStyle="1" w:styleId="13">
    <w:name w:val="正文首行缩进 21"/>
    <w:basedOn w:val="1"/>
    <w:qFormat/>
    <w:uiPriority w:val="99"/>
    <w:pPr>
      <w:ind w:left="420" w:leftChars="200" w:firstLine="420" w:firstLineChars="200"/>
    </w:pPr>
    <w:rPr>
      <w:rFonts w:ascii="Calibri" w:hAnsi="Calibri"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1733</Words>
  <Characters>1769</Characters>
  <Lines>7</Lines>
  <Paragraphs>1</Paragraphs>
  <TotalTime>4</TotalTime>
  <ScaleCrop>false</ScaleCrop>
  <LinksUpToDate>false</LinksUpToDate>
  <CharactersWithSpaces>1865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2022-05-23T03:12:00Z</dcterms:created>
  <dc:creator>PC</dc:creator>
  <cp:lastModifiedBy>HUAWEI</cp:lastModifiedBy>
  <cp:lastPrinted>2022-06-01T06:34:41Z</cp:lastPrinted>
  <dcterms:modified xsi:type="dcterms:W3CDTF">2022-06-01T06:35:32Z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14C21C403CC14FA595CB503790963F9A</vt:lpwstr>
  </property>
</Properties>
</file>